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D388F" w:rsidRDefault="009940B3" w:rsidP="009940B3">
      <w:pPr>
        <w:pStyle w:val="Heading1"/>
      </w:pPr>
      <w:r>
        <w:t>1AR---Dartmouth---Round 7</w:t>
      </w:r>
    </w:p>
    <w:p w:rsidR="00802136" w:rsidRPr="00D45158" w:rsidRDefault="00802136" w:rsidP="00802136">
      <w:pPr>
        <w:pStyle w:val="Heading2"/>
      </w:pPr>
      <w:r>
        <w:t>Adv---Norms</w:t>
      </w:r>
    </w:p>
    <w:p w:rsidR="00D45158" w:rsidRDefault="00D45158" w:rsidP="009940B3">
      <w:pPr>
        <w:pStyle w:val="Heading2"/>
      </w:pPr>
      <w:r>
        <w:t>Adv---Filing</w:t>
      </w:r>
    </w:p>
    <w:p w:rsidR="00D45158" w:rsidRDefault="00D45158" w:rsidP="00D45158">
      <w:pPr>
        <w:pStyle w:val="Heading3"/>
      </w:pPr>
      <w:r>
        <w:t>Link Turn---Assest Value---1AR</w:t>
      </w:r>
    </w:p>
    <w:p w:rsidR="00D45158" w:rsidRDefault="00D45158" w:rsidP="00D45158">
      <w:pPr>
        <w:pStyle w:val="Heading4"/>
      </w:pPr>
      <w:r>
        <w:t xml:space="preserve">Employee inclusion </w:t>
      </w:r>
      <w:r w:rsidRPr="00563916">
        <w:rPr>
          <w:u w:val="single"/>
        </w:rPr>
        <w:t>acts</w:t>
      </w:r>
      <w:r>
        <w:t xml:space="preserve"> as a financial </w:t>
      </w:r>
      <w:r w:rsidRPr="00563916">
        <w:rPr>
          <w:u w:val="single"/>
        </w:rPr>
        <w:t>early warning system</w:t>
      </w:r>
      <w:r>
        <w:t xml:space="preserve">, ensuring </w:t>
      </w:r>
      <w:r w:rsidRPr="00563916">
        <w:rPr>
          <w:u w:val="single"/>
        </w:rPr>
        <w:t>long-term stability</w:t>
      </w:r>
      <w:r>
        <w:t>.</w:t>
      </w:r>
    </w:p>
    <w:p w:rsidR="00D45158" w:rsidRPr="00F72C8F" w:rsidRDefault="00D45158" w:rsidP="00D45158">
      <w:r w:rsidRPr="00F72C8F">
        <w:rPr>
          <w:rStyle w:val="Style13ptBold"/>
        </w:rPr>
        <w:t>Knopf ’25</w:t>
      </w:r>
      <w:r>
        <w:t xml:space="preserve"> [John and Kristina Lalova; February 2025; Associate Professor of Finance at the University of Connecticut; Assistant Professor of Finance at Michigan State University; SSRN, “Predicting Bankruptcy: Ask the Employees,” https://papers.ssrn.com/sol3/papers.cfm?abstract_id=4399476]</w:t>
      </w:r>
    </w:p>
    <w:p w:rsidR="00D45158" w:rsidRPr="00F72C8F" w:rsidRDefault="00D45158" w:rsidP="00D45158">
      <w:pPr>
        <w:rPr>
          <w:sz w:val="16"/>
        </w:rPr>
      </w:pPr>
      <w:r w:rsidRPr="00F72C8F">
        <w:rPr>
          <w:sz w:val="16"/>
        </w:rPr>
        <w:t xml:space="preserve">Our paper demonstrates that </w:t>
      </w:r>
      <w:r w:rsidRPr="00F72C8F">
        <w:rPr>
          <w:rStyle w:val="Emphasis"/>
          <w:highlight w:val="cyan"/>
        </w:rPr>
        <w:t>employee satisfaction</w:t>
      </w:r>
      <w:r w:rsidRPr="00F72C8F">
        <w:rPr>
          <w:rStyle w:val="StyleUnderline"/>
          <w:highlight w:val="cyan"/>
        </w:rPr>
        <w:t xml:space="preserve"> is</w:t>
      </w:r>
      <w:r w:rsidRPr="00F72C8F">
        <w:rPr>
          <w:rStyle w:val="StyleUnderline"/>
        </w:rPr>
        <w:t xml:space="preserve"> a </w:t>
      </w:r>
      <w:r w:rsidRPr="00F72C8F">
        <w:rPr>
          <w:rStyle w:val="Emphasis"/>
          <w:highlight w:val="cyan"/>
        </w:rPr>
        <w:t>powerful predictor</w:t>
      </w:r>
      <w:r w:rsidRPr="00F72C8F">
        <w:rPr>
          <w:rStyle w:val="StyleUnderline"/>
          <w:highlight w:val="cyan"/>
        </w:rPr>
        <w:t xml:space="preserve"> of bankruptcy</w:t>
      </w:r>
      <w:r w:rsidRPr="00F72C8F">
        <w:rPr>
          <w:sz w:val="16"/>
        </w:rPr>
        <w:t xml:space="preserve"> across different phases of the bankruptcy process – years before filing, immediately before filing, and during the restructuring or liquidation phase. We find that two to three years before bankruptcy, </w:t>
      </w:r>
      <w:r w:rsidRPr="00F72C8F">
        <w:rPr>
          <w:rStyle w:val="Emphasis"/>
          <w:highlight w:val="cyan"/>
        </w:rPr>
        <w:t>employee</w:t>
      </w:r>
      <w:r w:rsidRPr="00F72C8F">
        <w:rPr>
          <w:sz w:val="16"/>
        </w:rPr>
        <w:t xml:space="preserve"> sentiment </w:t>
      </w:r>
      <w:r w:rsidRPr="00F72C8F">
        <w:rPr>
          <w:rStyle w:val="StyleUnderline"/>
          <w:highlight w:val="cyan"/>
        </w:rPr>
        <w:t>provides</w:t>
      </w:r>
      <w:r w:rsidRPr="00F72C8F">
        <w:rPr>
          <w:rStyle w:val="StyleUnderline"/>
        </w:rPr>
        <w:t xml:space="preserve"> an </w:t>
      </w:r>
      <w:r w:rsidRPr="00F72C8F">
        <w:rPr>
          <w:rStyle w:val="Emphasis"/>
          <w:highlight w:val="cyan"/>
        </w:rPr>
        <w:t>e</w:t>
      </w:r>
      <w:r w:rsidRPr="00F72C8F">
        <w:rPr>
          <w:rStyle w:val="StyleUnderline"/>
        </w:rPr>
        <w:t xml:space="preserve">arly </w:t>
      </w:r>
      <w:r w:rsidRPr="00F72C8F">
        <w:rPr>
          <w:rStyle w:val="Emphasis"/>
          <w:highlight w:val="cyan"/>
        </w:rPr>
        <w:t>w</w:t>
      </w:r>
      <w:r w:rsidRPr="00F72C8F">
        <w:rPr>
          <w:rStyle w:val="StyleUnderline"/>
        </w:rPr>
        <w:t xml:space="preserve">arning </w:t>
      </w:r>
      <w:r w:rsidRPr="00F72C8F">
        <w:rPr>
          <w:rStyle w:val="StyleUnderline"/>
          <w:highlight w:val="cyan"/>
        </w:rPr>
        <w:t>signal</w:t>
      </w:r>
      <w:r w:rsidRPr="00F72C8F">
        <w:rPr>
          <w:sz w:val="16"/>
        </w:rPr>
        <w:t>, outperforming traditional financial models in predictive accuracy. Employees possess unique insider knowledge about operational inefficiencies and declining workplace conditions that financial statements fail to capture at such an early stage. However, in the year leading up to bankruptcy, financial indicators become dominant, reflecting distress that was previously only visible to employees.</w:t>
      </w:r>
    </w:p>
    <w:p w:rsidR="00D45158" w:rsidRPr="00F72C8F" w:rsidRDefault="00D45158" w:rsidP="00D45158">
      <w:pPr>
        <w:rPr>
          <w:sz w:val="16"/>
        </w:rPr>
      </w:pPr>
      <w:r w:rsidRPr="00F72C8F">
        <w:rPr>
          <w:sz w:val="16"/>
        </w:rPr>
        <w:t>When we incorporate employee satisfaction into established bankruptcy prediction models, we observe significant improvements in their predictive performance. Employees’ attitudes enhance the models’ ability to detect financial distress earlier, strengthens their in-sample fit, and improves out-of-sample forecasting accuracy. This suggests that employee satisfaction complements financial metrics rather than merely duplicating their predictive power. Furthermore, during the bankruptcy process itself, employees’ attitudes play a critical role in predicting whether a firm will successfully emerge from bankruptcy or face liquidation</w:t>
      </w:r>
      <w:r w:rsidRPr="00F72C8F">
        <w:rPr>
          <w:rStyle w:val="StyleUnderline"/>
        </w:rPr>
        <w:t xml:space="preserve">. </w:t>
      </w:r>
      <w:r w:rsidRPr="00F72C8F">
        <w:rPr>
          <w:rStyle w:val="StyleUnderline"/>
          <w:highlight w:val="cyan"/>
        </w:rPr>
        <w:t>Higher</w:t>
      </w:r>
      <w:r w:rsidRPr="00F72C8F">
        <w:rPr>
          <w:rStyle w:val="StyleUnderline"/>
        </w:rPr>
        <w:t xml:space="preserve"> </w:t>
      </w:r>
      <w:r w:rsidRPr="00F72C8F">
        <w:rPr>
          <w:rStyle w:val="Emphasis"/>
        </w:rPr>
        <w:t xml:space="preserve">employee </w:t>
      </w:r>
      <w:r w:rsidRPr="00F72C8F">
        <w:rPr>
          <w:rStyle w:val="Emphasis"/>
          <w:highlight w:val="cyan"/>
        </w:rPr>
        <w:t>satisfaction</w:t>
      </w:r>
      <w:r w:rsidRPr="00F72C8F">
        <w:rPr>
          <w:rStyle w:val="StyleUnderline"/>
          <w:highlight w:val="cyan"/>
        </w:rPr>
        <w:t xml:space="preserve"> is </w:t>
      </w:r>
      <w:r w:rsidRPr="00F72C8F">
        <w:rPr>
          <w:rStyle w:val="Emphasis"/>
        </w:rPr>
        <w:t xml:space="preserve">strongly </w:t>
      </w:r>
      <w:r w:rsidRPr="00F72C8F">
        <w:rPr>
          <w:rStyle w:val="Emphasis"/>
          <w:highlight w:val="cyan"/>
        </w:rPr>
        <w:t>associated</w:t>
      </w:r>
      <w:r w:rsidRPr="00F72C8F">
        <w:rPr>
          <w:rStyle w:val="StyleUnderline"/>
        </w:rPr>
        <w:t xml:space="preserve"> with </w:t>
      </w:r>
      <w:r w:rsidRPr="00F72C8F">
        <w:rPr>
          <w:rStyle w:val="Emphasis"/>
          <w:highlight w:val="cyan"/>
        </w:rPr>
        <w:t>successful reorganizations</w:t>
      </w:r>
      <w:r w:rsidRPr="00F72C8F">
        <w:rPr>
          <w:rStyle w:val="StyleUnderline"/>
        </w:rPr>
        <w:t xml:space="preserve">, highlighting the </w:t>
      </w:r>
      <w:r w:rsidRPr="00F72C8F">
        <w:rPr>
          <w:rStyle w:val="Emphasis"/>
          <w:highlight w:val="cyan"/>
        </w:rPr>
        <w:t>importance</w:t>
      </w:r>
      <w:r w:rsidRPr="00F72C8F">
        <w:rPr>
          <w:rStyle w:val="StyleUnderline"/>
          <w:highlight w:val="cyan"/>
        </w:rPr>
        <w:t xml:space="preserve"> of </w:t>
      </w:r>
      <w:r w:rsidRPr="00F72C8F">
        <w:rPr>
          <w:rStyle w:val="Emphasis"/>
          <w:highlight w:val="cyan"/>
        </w:rPr>
        <w:t>human capital</w:t>
      </w:r>
      <w:r w:rsidRPr="00F72C8F">
        <w:rPr>
          <w:rStyle w:val="StyleUnderline"/>
          <w:highlight w:val="cyan"/>
        </w:rPr>
        <w:t xml:space="preserve"> in</w:t>
      </w:r>
      <w:r w:rsidRPr="00F72C8F">
        <w:rPr>
          <w:rStyle w:val="StyleUnderline"/>
        </w:rPr>
        <w:t xml:space="preserve"> </w:t>
      </w:r>
      <w:r w:rsidRPr="00F72C8F">
        <w:rPr>
          <w:rStyle w:val="Emphasis"/>
        </w:rPr>
        <w:t xml:space="preserve">corporate </w:t>
      </w:r>
      <w:r w:rsidRPr="00F72C8F">
        <w:rPr>
          <w:rStyle w:val="Emphasis"/>
          <w:highlight w:val="cyan"/>
        </w:rPr>
        <w:t>recovery</w:t>
      </w:r>
    </w:p>
    <w:p w:rsidR="00D45158" w:rsidRPr="00F72C8F" w:rsidRDefault="00D45158" w:rsidP="00D45158">
      <w:pPr>
        <w:rPr>
          <w:sz w:val="16"/>
        </w:rPr>
      </w:pPr>
      <w:r w:rsidRPr="00F72C8F">
        <w:rPr>
          <w:sz w:val="16"/>
        </w:rPr>
        <w:t>We further extend our analysis by leveraging advanced machine learning techniques to assess employees’ attitudes from textual reviews. Our results show that qualitative feedback from employees contains rich predictive signals beyond numerical satisfaction ratings, underscoring the depth of employee insight into corporate distress. This finding contributes to the growing literature on alternative data sources for financial risk assessment.</w:t>
      </w:r>
    </w:p>
    <w:p w:rsidR="00D45158" w:rsidRPr="00F72C8F" w:rsidRDefault="00D45158" w:rsidP="00D45158">
      <w:pPr>
        <w:rPr>
          <w:sz w:val="16"/>
        </w:rPr>
      </w:pPr>
      <w:r w:rsidRPr="00F72C8F">
        <w:rPr>
          <w:sz w:val="16"/>
        </w:rPr>
        <w:t>We use a Cox proportional hazards model to test whether employee satisfaction, financial and market data increase the hazard of bankruptcy emergence. We test whether the company would emerge from bankruptcy given their time of filing to their time of liquidation/restructuring. Our results suggest a complex temporal relationship between employee satisfaction and bankruptcy emergence. While higher employee satisfaction one year before filing may delay emergence, possibly due to reorganization efforts prioritizing employee concerns, higher satisfaction two years before filing appears to facilitate eventual emergence. This pattern suggests that the timing of employee satisfaction measurements relative to bankruptcy filing is crucial in understanding its impact on corporate restructuring outcomes.</w:t>
      </w:r>
    </w:p>
    <w:p w:rsidR="00D45158" w:rsidRPr="00F72C8F" w:rsidRDefault="00D45158" w:rsidP="00D45158">
      <w:pPr>
        <w:rPr>
          <w:sz w:val="16"/>
        </w:rPr>
      </w:pPr>
      <w:r w:rsidRPr="00F72C8F">
        <w:rPr>
          <w:sz w:val="16"/>
        </w:rPr>
        <w:t xml:space="preserve">Overall, our findings suggest that employees' perspectives offer valuable, forward-looking information that traditional financial models overlook. The results highlight the need for </w:t>
      </w:r>
      <w:r w:rsidRPr="00F72C8F">
        <w:rPr>
          <w:rStyle w:val="StyleUnderline"/>
        </w:rPr>
        <w:t>bankruptcy</w:t>
      </w:r>
      <w:r w:rsidRPr="00F72C8F">
        <w:rPr>
          <w:sz w:val="16"/>
        </w:rPr>
        <w:t xml:space="preserve"> prediction </w:t>
      </w:r>
      <w:r w:rsidRPr="00F72C8F">
        <w:rPr>
          <w:rStyle w:val="StyleUnderline"/>
          <w:highlight w:val="cyan"/>
        </w:rPr>
        <w:t xml:space="preserve">models that </w:t>
      </w:r>
      <w:r w:rsidRPr="00F72C8F">
        <w:rPr>
          <w:rStyle w:val="Emphasis"/>
          <w:highlight w:val="cyan"/>
        </w:rPr>
        <w:t>incorporate workforce</w:t>
      </w:r>
      <w:r w:rsidRPr="00F72C8F">
        <w:rPr>
          <w:sz w:val="16"/>
        </w:rPr>
        <w:t xml:space="preserve"> sentiment to </w:t>
      </w:r>
      <w:r w:rsidRPr="00F72C8F">
        <w:rPr>
          <w:rStyle w:val="StyleUnderline"/>
          <w:highlight w:val="cyan"/>
        </w:rPr>
        <w:t xml:space="preserve">improve </w:t>
      </w:r>
      <w:r w:rsidRPr="00F72C8F">
        <w:rPr>
          <w:rStyle w:val="Emphasis"/>
          <w:highlight w:val="cyan"/>
        </w:rPr>
        <w:t>risk assessment</w:t>
      </w:r>
      <w:r w:rsidRPr="00F72C8F">
        <w:rPr>
          <w:rStyle w:val="StyleUnderline"/>
          <w:highlight w:val="cyan"/>
        </w:rPr>
        <w:t xml:space="preserve"> and </w:t>
      </w:r>
      <w:r w:rsidRPr="00F72C8F">
        <w:rPr>
          <w:rStyle w:val="Emphasis"/>
          <w:highlight w:val="cyan"/>
        </w:rPr>
        <w:t>credit</w:t>
      </w:r>
      <w:r w:rsidRPr="00F72C8F">
        <w:rPr>
          <w:rStyle w:val="Emphasis"/>
        </w:rPr>
        <w:t xml:space="preserve"> analysis</w:t>
      </w:r>
      <w:r w:rsidRPr="00F72C8F">
        <w:rPr>
          <w:sz w:val="16"/>
        </w:rPr>
        <w:t xml:space="preserve">. Future research should explore the causal mechanisms underlying the relationship between employee satisfaction and financial distress, </w:t>
      </w:r>
      <w:r w:rsidRPr="00F72C8F">
        <w:rPr>
          <w:rStyle w:val="StyleUnderline"/>
          <w:highlight w:val="cyan"/>
        </w:rPr>
        <w:t>as well as</w:t>
      </w:r>
      <w:r w:rsidRPr="00F72C8F">
        <w:rPr>
          <w:rStyle w:val="StyleUnderline"/>
        </w:rPr>
        <w:t xml:space="preserve"> the </w:t>
      </w:r>
      <w:r w:rsidRPr="00F72C8F">
        <w:rPr>
          <w:rStyle w:val="Emphasis"/>
        </w:rPr>
        <w:t xml:space="preserve">broader </w:t>
      </w:r>
      <w:r w:rsidRPr="00F72C8F">
        <w:rPr>
          <w:rStyle w:val="Emphasis"/>
          <w:highlight w:val="cyan"/>
        </w:rPr>
        <w:t>implications</w:t>
      </w:r>
      <w:r w:rsidRPr="00F72C8F">
        <w:rPr>
          <w:rStyle w:val="StyleUnderline"/>
          <w:highlight w:val="cyan"/>
        </w:rPr>
        <w:t xml:space="preserve"> of workforce</w:t>
      </w:r>
      <w:r w:rsidRPr="00F72C8F">
        <w:rPr>
          <w:sz w:val="16"/>
        </w:rPr>
        <w:t xml:space="preserve"> morale </w:t>
      </w:r>
      <w:r w:rsidRPr="00F72C8F">
        <w:rPr>
          <w:rStyle w:val="StyleUnderline"/>
          <w:highlight w:val="cyan"/>
        </w:rPr>
        <w:t>for</w:t>
      </w:r>
      <w:r w:rsidRPr="00F72C8F">
        <w:rPr>
          <w:rStyle w:val="StyleUnderline"/>
        </w:rPr>
        <w:t xml:space="preserve"> </w:t>
      </w:r>
      <w:r w:rsidRPr="00F72C8F">
        <w:rPr>
          <w:rStyle w:val="Emphasis"/>
        </w:rPr>
        <w:t xml:space="preserve">corporate </w:t>
      </w:r>
      <w:r w:rsidRPr="00F72C8F">
        <w:rPr>
          <w:rStyle w:val="Emphasis"/>
          <w:highlight w:val="cyan"/>
        </w:rPr>
        <w:t>stability</w:t>
      </w:r>
      <w:r w:rsidRPr="00F72C8F">
        <w:rPr>
          <w:rStyle w:val="StyleUnderline"/>
          <w:highlight w:val="cyan"/>
        </w:rPr>
        <w:t xml:space="preserve"> and </w:t>
      </w:r>
      <w:r w:rsidRPr="00F72C8F">
        <w:rPr>
          <w:rStyle w:val="Emphasis"/>
          <w:highlight w:val="cyan"/>
        </w:rPr>
        <w:t>long-term</w:t>
      </w:r>
      <w:r w:rsidRPr="00F72C8F">
        <w:rPr>
          <w:rStyle w:val="StyleUnderline"/>
          <w:highlight w:val="cyan"/>
        </w:rPr>
        <w:t xml:space="preserve"> performance</w:t>
      </w:r>
      <w:r w:rsidRPr="00F72C8F">
        <w:rPr>
          <w:sz w:val="16"/>
        </w:rPr>
        <w:t>.</w:t>
      </w:r>
    </w:p>
    <w:p w:rsidR="00D45158" w:rsidRDefault="00D45158" w:rsidP="00D45158">
      <w:pPr>
        <w:pStyle w:val="Heading4"/>
      </w:pPr>
      <w:r>
        <w:t xml:space="preserve">Absent discipline, </w:t>
      </w:r>
      <w:r w:rsidRPr="00C40AB2">
        <w:rPr>
          <w:u w:val="single"/>
        </w:rPr>
        <w:t>inefficien</w:t>
      </w:r>
      <w:r>
        <w:rPr>
          <w:u w:val="single"/>
        </w:rPr>
        <w:t>t</w:t>
      </w:r>
      <w:r w:rsidRPr="00C40AB2">
        <w:rPr>
          <w:u w:val="single"/>
        </w:rPr>
        <w:t xml:space="preserve"> invocations</w:t>
      </w:r>
      <w:r>
        <w:t xml:space="preserve"> of bankruptcy create </w:t>
      </w:r>
      <w:r w:rsidRPr="00C40AB2">
        <w:rPr>
          <w:u w:val="single"/>
        </w:rPr>
        <w:t>economic disruptions</w:t>
      </w:r>
      <w:r>
        <w:t>.</w:t>
      </w:r>
    </w:p>
    <w:p w:rsidR="00D45158" w:rsidRPr="00D53F5A" w:rsidRDefault="00D45158" w:rsidP="00D45158">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rsidR="00D45158" w:rsidRPr="00806709" w:rsidRDefault="00D45158" w:rsidP="00D45158">
      <w:pPr>
        <w:rPr>
          <w:sz w:val="16"/>
        </w:rPr>
      </w:pPr>
      <w:r w:rsidRPr="00806709">
        <w:rPr>
          <w:sz w:val="16"/>
        </w:rPr>
        <w:t xml:space="preserve">The second, and perhaps more important, argument for the preservation of non-bankruptcy entitlement is that not only is a bankruptcy specific change in substantive rights not justified, it can also be damaging. </w:t>
      </w:r>
      <w:r w:rsidRPr="00C40AB2">
        <w:rPr>
          <w:rStyle w:val="StyleUnderline"/>
          <w:highlight w:val="cyan"/>
        </w:rPr>
        <w:t xml:space="preserve">Bankruptcy </w:t>
      </w:r>
      <w:r w:rsidRPr="00C40AB2">
        <w:rPr>
          <w:rStyle w:val="Emphasis"/>
          <w:highlight w:val="cyan"/>
        </w:rPr>
        <w:t>specific</w:t>
      </w:r>
      <w:r w:rsidRPr="00C40AB2">
        <w:rPr>
          <w:rStyle w:val="StyleUnderline"/>
          <w:highlight w:val="cyan"/>
        </w:rPr>
        <w:t xml:space="preserve"> changes create</w:t>
      </w:r>
      <w:r w:rsidRPr="00563916">
        <w:rPr>
          <w:rStyle w:val="StyleUnderline"/>
        </w:rPr>
        <w:t xml:space="preserve"> bankruptcy </w:t>
      </w:r>
      <w:r w:rsidRPr="00C40AB2">
        <w:rPr>
          <w:rStyle w:val="Emphasis"/>
          <w:highlight w:val="cyan"/>
        </w:rPr>
        <w:t>abuse</w:t>
      </w:r>
      <w:r w:rsidRPr="00C40AB2">
        <w:rPr>
          <w:rStyle w:val="StyleUnderline"/>
          <w:highlight w:val="cyan"/>
        </w:rPr>
        <w:t xml:space="preserve"> and </w:t>
      </w:r>
      <w:r w:rsidRPr="00C40AB2">
        <w:rPr>
          <w:rStyle w:val="Emphasis"/>
          <w:highlight w:val="cyan"/>
        </w:rPr>
        <w:t>forum-shopping</w:t>
      </w:r>
      <w:r w:rsidRPr="00563916">
        <w:rPr>
          <w:rStyle w:val="StyleUnderline"/>
        </w:rPr>
        <w:t xml:space="preserve"> effects, and these effects </w:t>
      </w:r>
      <w:r w:rsidRPr="00C40AB2">
        <w:rPr>
          <w:rStyle w:val="StyleUnderline"/>
          <w:highlight w:val="cyan"/>
        </w:rPr>
        <w:t>decrease</w:t>
      </w:r>
      <w:r w:rsidRPr="00563916">
        <w:rPr>
          <w:rStyle w:val="StyleUnderline"/>
        </w:rPr>
        <w:t xml:space="preserve"> debtors' </w:t>
      </w:r>
      <w:r w:rsidRPr="00C40AB2">
        <w:rPr>
          <w:rStyle w:val="Emphasis"/>
          <w:highlight w:val="cyan"/>
        </w:rPr>
        <w:t>value</w:t>
      </w:r>
      <w:r w:rsidRPr="00C40AB2">
        <w:rPr>
          <w:rStyle w:val="StyleUnderline"/>
          <w:highlight w:val="cyan"/>
        </w:rPr>
        <w:t xml:space="preserve"> and harm</w:t>
      </w:r>
      <w:r w:rsidRPr="00563916">
        <w:rPr>
          <w:rStyle w:val="StyleUnderline"/>
        </w:rPr>
        <w:t xml:space="preserve"> the </w:t>
      </w:r>
      <w:r w:rsidRPr="00563916">
        <w:rPr>
          <w:rStyle w:val="Emphasis"/>
        </w:rPr>
        <w:t xml:space="preserve">social </w:t>
      </w:r>
      <w:r w:rsidRPr="00C40AB2">
        <w:rPr>
          <w:rStyle w:val="Emphasis"/>
          <w:highlight w:val="cyan"/>
        </w:rPr>
        <w:t>welfare</w:t>
      </w:r>
      <w:r w:rsidRPr="00806709">
        <w:rPr>
          <w:sz w:val="16"/>
        </w:rPr>
        <w:t xml:space="preserve">. Douglas Baird explains the problem of forum shopping through the following example.182 Imagine there are two cities, each with its own courthouse. The reason for building two courthouses is to allow the residents of each city to resolve their disputes close to where they reside-without having to spend unnecessary traveling costs. If, however, the two courthouses adjudicate cases according to a different set of substantive rules, then the purpose of having two courthouses will be defeated. </w:t>
      </w:r>
      <w:r w:rsidRPr="00C40AB2">
        <w:rPr>
          <w:rStyle w:val="StyleUnderline"/>
          <w:highlight w:val="cyan"/>
        </w:rPr>
        <w:t>Litigants</w:t>
      </w:r>
      <w:r w:rsidRPr="00563916">
        <w:rPr>
          <w:rStyle w:val="StyleUnderline"/>
        </w:rPr>
        <w:t xml:space="preserve"> will </w:t>
      </w:r>
      <w:r w:rsidRPr="00C40AB2">
        <w:rPr>
          <w:rStyle w:val="Emphasis"/>
          <w:highlight w:val="cyan"/>
        </w:rPr>
        <w:t>choose</w:t>
      </w:r>
      <w:r w:rsidRPr="00563916">
        <w:rPr>
          <w:rStyle w:val="StyleUnderline"/>
        </w:rPr>
        <w:t xml:space="preserve"> the </w:t>
      </w:r>
      <w:r w:rsidRPr="00C40AB2">
        <w:rPr>
          <w:rStyle w:val="StyleUnderline"/>
          <w:highlight w:val="cyan"/>
        </w:rPr>
        <w:t>court that applies</w:t>
      </w:r>
      <w:r w:rsidRPr="00563916">
        <w:rPr>
          <w:rStyle w:val="StyleUnderline"/>
        </w:rPr>
        <w:t xml:space="preserve"> the </w:t>
      </w:r>
      <w:r w:rsidRPr="00C40AB2">
        <w:rPr>
          <w:rStyle w:val="StyleUnderline"/>
          <w:highlight w:val="cyan"/>
        </w:rPr>
        <w:t xml:space="preserve">rules which </w:t>
      </w:r>
      <w:r w:rsidRPr="00C40AB2">
        <w:rPr>
          <w:rStyle w:val="Emphasis"/>
          <w:highlight w:val="cyan"/>
        </w:rPr>
        <w:t>maximize</w:t>
      </w:r>
      <w:r w:rsidRPr="00563916">
        <w:rPr>
          <w:rStyle w:val="StyleUnderline"/>
        </w:rPr>
        <w:t xml:space="preserve"> their </w:t>
      </w:r>
      <w:r w:rsidRPr="00563916">
        <w:rPr>
          <w:rStyle w:val="Emphasis"/>
        </w:rPr>
        <w:t xml:space="preserve">chances of </w:t>
      </w:r>
      <w:r w:rsidRPr="00C40AB2">
        <w:rPr>
          <w:rStyle w:val="Emphasis"/>
          <w:highlight w:val="cyan"/>
        </w:rPr>
        <w:t>success</w:t>
      </w:r>
      <w:r w:rsidRPr="00806709">
        <w:rPr>
          <w:sz w:val="16"/>
        </w:rPr>
        <w:t xml:space="preserve">, even when adjudication in that courthouse imposes unnecessary traveling costs on all parties. The same is true with regard to bankruptcy and non-bankruptcy forums. </w:t>
      </w:r>
      <w:r w:rsidRPr="00563916">
        <w:rPr>
          <w:rStyle w:val="StyleUnderline"/>
        </w:rPr>
        <w:t xml:space="preserve">The </w:t>
      </w:r>
      <w:r w:rsidRPr="00C40AB2">
        <w:rPr>
          <w:rStyle w:val="Emphasis"/>
        </w:rPr>
        <w:t>goal</w:t>
      </w:r>
      <w:r w:rsidRPr="00563916">
        <w:rPr>
          <w:rStyle w:val="StyleUnderline"/>
        </w:rPr>
        <w:t xml:space="preserve"> of creating a bankruptcy </w:t>
      </w:r>
      <w:r w:rsidRPr="00C40AB2">
        <w:rPr>
          <w:rStyle w:val="Emphasis"/>
        </w:rPr>
        <w:t>specific</w:t>
      </w:r>
      <w:r w:rsidRPr="00563916">
        <w:rPr>
          <w:rStyle w:val="StyleUnderline"/>
        </w:rPr>
        <w:t xml:space="preserve"> collection system is to </w:t>
      </w:r>
      <w:r w:rsidRPr="00C40AB2">
        <w:rPr>
          <w:rStyle w:val="Emphasis"/>
        </w:rPr>
        <w:t>maximize</w:t>
      </w:r>
      <w:r w:rsidRPr="00563916">
        <w:rPr>
          <w:rStyle w:val="StyleUnderline"/>
        </w:rPr>
        <w:t xml:space="preserve"> the debtor's value when it becomes </w:t>
      </w:r>
      <w:r w:rsidRPr="00A857CD">
        <w:rPr>
          <w:rStyle w:val="Emphasis"/>
        </w:rPr>
        <w:t>insolvent</w:t>
      </w:r>
      <w:r w:rsidRPr="00806709">
        <w:rPr>
          <w:sz w:val="16"/>
        </w:rPr>
        <w:t xml:space="preserve">. If, however, substantive laws change as a result of the bankruptcy filing, then </w:t>
      </w:r>
      <w:r w:rsidRPr="00563916">
        <w:rPr>
          <w:rStyle w:val="StyleUnderline"/>
        </w:rPr>
        <w:t xml:space="preserve">the </w:t>
      </w:r>
      <w:r w:rsidRPr="00C40AB2">
        <w:rPr>
          <w:rStyle w:val="StyleUnderline"/>
          <w:highlight w:val="cyan"/>
        </w:rPr>
        <w:t>debtor and creditors</w:t>
      </w:r>
      <w:r w:rsidRPr="00563916">
        <w:rPr>
          <w:rStyle w:val="StyleUnderline"/>
        </w:rPr>
        <w:t xml:space="preserve"> will </w:t>
      </w:r>
      <w:r w:rsidRPr="00C40AB2">
        <w:rPr>
          <w:rStyle w:val="Emphasis"/>
          <w:highlight w:val="cyan"/>
        </w:rPr>
        <w:t>choose</w:t>
      </w:r>
      <w:r w:rsidRPr="00563916">
        <w:rPr>
          <w:rStyle w:val="StyleUnderline"/>
        </w:rPr>
        <w:t xml:space="preserve"> the </w:t>
      </w:r>
      <w:r w:rsidRPr="00C40AB2">
        <w:rPr>
          <w:rStyle w:val="StyleUnderline"/>
          <w:highlight w:val="cyan"/>
        </w:rPr>
        <w:t>forum</w:t>
      </w:r>
      <w:r w:rsidRPr="00563916">
        <w:rPr>
          <w:rStyle w:val="StyleUnderline"/>
        </w:rPr>
        <w:t xml:space="preserve"> that implements</w:t>
      </w:r>
      <w:r w:rsidRPr="00806709">
        <w:rPr>
          <w:sz w:val="16"/>
        </w:rPr>
        <w:t xml:space="preserve"> the law most favorable to their individual claims. </w:t>
      </w:r>
      <w:r w:rsidRPr="00A857CD">
        <w:rPr>
          <w:rStyle w:val="StyleUnderline"/>
        </w:rPr>
        <w:t xml:space="preserve">They may </w:t>
      </w:r>
      <w:r w:rsidRPr="00C40AB2">
        <w:rPr>
          <w:rStyle w:val="Emphasis"/>
          <w:highlight w:val="cyan"/>
        </w:rPr>
        <w:t>invoke</w:t>
      </w:r>
      <w:r w:rsidRPr="00C40AB2">
        <w:rPr>
          <w:rStyle w:val="StyleUnderline"/>
          <w:highlight w:val="cyan"/>
        </w:rPr>
        <w:t xml:space="preserve"> bankruptcy</w:t>
      </w:r>
      <w:r w:rsidRPr="00A857CD">
        <w:rPr>
          <w:rStyle w:val="StyleUnderline"/>
        </w:rPr>
        <w:t xml:space="preserve"> in order </w:t>
      </w:r>
      <w:r w:rsidRPr="00C40AB2">
        <w:rPr>
          <w:rStyle w:val="StyleUnderline"/>
          <w:highlight w:val="cyan"/>
        </w:rPr>
        <w:t xml:space="preserve">to </w:t>
      </w:r>
      <w:r w:rsidRPr="00C40AB2">
        <w:rPr>
          <w:rStyle w:val="Emphasis"/>
          <w:highlight w:val="cyan"/>
        </w:rPr>
        <w:t>gain advantages</w:t>
      </w:r>
      <w:r w:rsidRPr="00C40AB2">
        <w:rPr>
          <w:rStyle w:val="StyleUnderline"/>
          <w:highlight w:val="cyan"/>
        </w:rPr>
        <w:t xml:space="preserve"> from</w:t>
      </w:r>
      <w:r w:rsidRPr="00A857CD">
        <w:rPr>
          <w:rStyle w:val="StyleUnderline"/>
        </w:rPr>
        <w:t xml:space="preserve"> the </w:t>
      </w:r>
      <w:r w:rsidRPr="00A857CD">
        <w:rPr>
          <w:rStyle w:val="Emphasis"/>
        </w:rPr>
        <w:t xml:space="preserve">substantive </w:t>
      </w:r>
      <w:r w:rsidRPr="00A857CD">
        <w:rPr>
          <w:rStyle w:val="Emphasis"/>
          <w:highlight w:val="cyan"/>
        </w:rPr>
        <w:t>law</w:t>
      </w:r>
      <w:r w:rsidRPr="00A857CD">
        <w:rPr>
          <w:rStyle w:val="StyleUnderline"/>
        </w:rPr>
        <w:t xml:space="preserve"> modification</w:t>
      </w:r>
      <w:r w:rsidRPr="00A857CD">
        <w:rPr>
          <w:rStyle w:val="Emphasis"/>
          <w:highlight w:val="cyan"/>
        </w:rPr>
        <w:t>s</w:t>
      </w:r>
      <w:r w:rsidRPr="00C40AB2">
        <w:rPr>
          <w:rStyle w:val="StyleUnderline"/>
          <w:highlight w:val="cyan"/>
        </w:rPr>
        <w:t>, even when</w:t>
      </w:r>
      <w:r w:rsidRPr="00A857CD">
        <w:rPr>
          <w:rStyle w:val="StyleUnderline"/>
        </w:rPr>
        <w:t xml:space="preserve"> the </w:t>
      </w:r>
      <w:r w:rsidRPr="00C40AB2">
        <w:rPr>
          <w:rStyle w:val="StyleUnderline"/>
          <w:highlight w:val="cyan"/>
        </w:rPr>
        <w:t xml:space="preserve">bankruptcy </w:t>
      </w:r>
      <w:r w:rsidRPr="00C40AB2">
        <w:rPr>
          <w:rStyle w:val="Emphasis"/>
          <w:highlight w:val="cyan"/>
        </w:rPr>
        <w:t>reduces</w:t>
      </w:r>
      <w:r w:rsidRPr="00A857CD">
        <w:rPr>
          <w:rStyle w:val="StyleUnderline"/>
        </w:rPr>
        <w:t xml:space="preserve"> the </w:t>
      </w:r>
      <w:r w:rsidRPr="00C40AB2">
        <w:rPr>
          <w:rStyle w:val="StyleUnderline"/>
          <w:highlight w:val="cyan"/>
        </w:rPr>
        <w:t xml:space="preserve">debtor's value for </w:t>
      </w:r>
      <w:r w:rsidRPr="00C40AB2">
        <w:rPr>
          <w:rStyle w:val="Emphasis"/>
          <w:highlight w:val="cyan"/>
        </w:rPr>
        <w:t>all other claimants</w:t>
      </w:r>
      <w:r w:rsidRPr="00C40AB2">
        <w:rPr>
          <w:rStyle w:val="StyleUnderline"/>
          <w:highlight w:val="cyan"/>
        </w:rPr>
        <w:t xml:space="preserve">. This creates </w:t>
      </w:r>
      <w:r w:rsidRPr="00C40AB2">
        <w:rPr>
          <w:rStyle w:val="Emphasis"/>
        </w:rPr>
        <w:t xml:space="preserve">economic </w:t>
      </w:r>
      <w:r w:rsidRPr="00C40AB2">
        <w:rPr>
          <w:rStyle w:val="Emphasis"/>
          <w:highlight w:val="cyan"/>
        </w:rPr>
        <w:t>inefficiency</w:t>
      </w:r>
      <w:r w:rsidRPr="00C40AB2">
        <w:rPr>
          <w:rStyle w:val="StyleUnderline"/>
          <w:highlight w:val="cyan"/>
        </w:rPr>
        <w:t>, and</w:t>
      </w:r>
      <w:r w:rsidRPr="00A857CD">
        <w:rPr>
          <w:rStyle w:val="StyleUnderline"/>
        </w:rPr>
        <w:t xml:space="preserve"> in a sense </w:t>
      </w:r>
      <w:r w:rsidRPr="00C40AB2">
        <w:rPr>
          <w:rStyle w:val="Emphasis"/>
          <w:highlight w:val="cyan"/>
        </w:rPr>
        <w:t>reintroduces</w:t>
      </w:r>
      <w:r w:rsidRPr="00A857CD">
        <w:rPr>
          <w:rStyle w:val="StyleUnderline"/>
        </w:rPr>
        <w:t xml:space="preserve"> the </w:t>
      </w:r>
      <w:r w:rsidRPr="00C40AB2">
        <w:rPr>
          <w:rStyle w:val="Emphasis"/>
        </w:rPr>
        <w:t xml:space="preserve">very </w:t>
      </w:r>
      <w:r w:rsidRPr="00C40AB2">
        <w:rPr>
          <w:rStyle w:val="Emphasis"/>
          <w:highlight w:val="cyan"/>
        </w:rPr>
        <w:t>problem</w:t>
      </w:r>
      <w:r w:rsidRPr="00C40AB2">
        <w:rPr>
          <w:rStyle w:val="StyleUnderline"/>
          <w:highlight w:val="cyan"/>
        </w:rPr>
        <w:t xml:space="preserve"> bankruptcy is </w:t>
      </w:r>
      <w:r w:rsidRPr="00C40AB2">
        <w:rPr>
          <w:rStyle w:val="Emphasis"/>
          <w:highlight w:val="cyan"/>
        </w:rPr>
        <w:t>designed</w:t>
      </w:r>
      <w:r w:rsidRPr="00C40AB2">
        <w:rPr>
          <w:rStyle w:val="StyleUnderline"/>
          <w:highlight w:val="cyan"/>
        </w:rPr>
        <w:t xml:space="preserve"> to solve</w:t>
      </w:r>
      <w:r w:rsidRPr="00806709">
        <w:rPr>
          <w:sz w:val="16"/>
        </w:rPr>
        <w:t xml:space="preserve"> 183</w:t>
      </w:r>
    </w:p>
    <w:p w:rsidR="00D45158" w:rsidRPr="00D04643" w:rsidRDefault="00D45158" w:rsidP="00D45158">
      <w:pPr>
        <w:pStyle w:val="Heading4"/>
      </w:pPr>
      <w:r>
        <w:t xml:space="preserve">The plan </w:t>
      </w:r>
      <w:r w:rsidRPr="0046449F">
        <w:rPr>
          <w:u w:val="single"/>
        </w:rPr>
        <w:t>does not end</w:t>
      </w:r>
      <w:r>
        <w:t xml:space="preserve"> bankruptcy filings, it </w:t>
      </w:r>
      <w:r w:rsidRPr="0046449F">
        <w:rPr>
          <w:u w:val="single"/>
        </w:rPr>
        <w:t>weeds out</w:t>
      </w:r>
      <w:r>
        <w:t xml:space="preserve"> economically </w:t>
      </w:r>
      <w:r w:rsidRPr="0046449F">
        <w:rPr>
          <w:u w:val="single"/>
        </w:rPr>
        <w:t>extraneous</w:t>
      </w:r>
      <w:r>
        <w:t xml:space="preserve"> cases.</w:t>
      </w:r>
    </w:p>
    <w:p w:rsidR="00D45158" w:rsidRPr="00D53F5A" w:rsidRDefault="00D45158" w:rsidP="00D45158">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rsidR="00D45158" w:rsidRPr="00854607" w:rsidRDefault="00D45158" w:rsidP="00D45158">
      <w:pPr>
        <w:rPr>
          <w:sz w:val="16"/>
        </w:rPr>
      </w:pPr>
      <w:r w:rsidRPr="00854607">
        <w:rPr>
          <w:sz w:val="16"/>
        </w:rPr>
        <w:t xml:space="preserve">The </w:t>
      </w:r>
      <w:r w:rsidRPr="00164499">
        <w:rPr>
          <w:rStyle w:val="StyleUnderline"/>
        </w:rPr>
        <w:t xml:space="preserve">first problem the </w:t>
      </w:r>
      <w:r w:rsidRPr="0046449F">
        <w:rPr>
          <w:rStyle w:val="StyleUnderline"/>
          <w:highlight w:val="cyan"/>
        </w:rPr>
        <w:t>labor</w:t>
      </w:r>
      <w:r w:rsidRPr="00164499">
        <w:rPr>
          <w:rStyle w:val="StyleUnderline"/>
        </w:rPr>
        <w:t xml:space="preserve"> modifications </w:t>
      </w:r>
      <w:r w:rsidRPr="0046449F">
        <w:rPr>
          <w:rStyle w:val="StyleUnderline"/>
          <w:highlight w:val="cyan"/>
        </w:rPr>
        <w:t>present</w:t>
      </w:r>
      <w:r w:rsidRPr="00164499">
        <w:rPr>
          <w:rStyle w:val="StyleUnderline"/>
        </w:rPr>
        <w:t xml:space="preserve"> is </w:t>
      </w:r>
      <w:r w:rsidRPr="0046449F">
        <w:rPr>
          <w:rStyle w:val="StyleUnderline"/>
          <w:highlight w:val="cyan"/>
        </w:rPr>
        <w:t xml:space="preserve">bankruptcy </w:t>
      </w:r>
      <w:r w:rsidRPr="0046449F">
        <w:rPr>
          <w:rStyle w:val="Emphasis"/>
          <w:highlight w:val="cyan"/>
        </w:rPr>
        <w:t>abuse</w:t>
      </w:r>
      <w:r w:rsidRPr="00854607">
        <w:rPr>
          <w:sz w:val="16"/>
        </w:rPr>
        <w:t xml:space="preserve">. This means that </w:t>
      </w:r>
      <w:r w:rsidRPr="0046449F">
        <w:rPr>
          <w:rStyle w:val="StyleUnderline"/>
          <w:highlight w:val="cyan"/>
        </w:rPr>
        <w:t>debtors use bankruptcy</w:t>
      </w:r>
      <w:r w:rsidRPr="00164499">
        <w:rPr>
          <w:rStyle w:val="StyleUnderline"/>
        </w:rPr>
        <w:t xml:space="preserve"> proceedings in order </w:t>
      </w:r>
      <w:r w:rsidRPr="0046449F">
        <w:rPr>
          <w:rStyle w:val="StyleUnderline"/>
          <w:highlight w:val="cyan"/>
        </w:rPr>
        <w:t xml:space="preserve">to </w:t>
      </w:r>
      <w:r w:rsidRPr="0046449F">
        <w:rPr>
          <w:rStyle w:val="Emphasis"/>
          <w:highlight w:val="cyan"/>
        </w:rPr>
        <w:t>enjoy</w:t>
      </w:r>
      <w:r w:rsidRPr="00164499">
        <w:rPr>
          <w:rStyle w:val="StyleUnderline"/>
        </w:rPr>
        <w:t xml:space="preserve"> the labor law </w:t>
      </w:r>
      <w:r w:rsidRPr="0046449F">
        <w:rPr>
          <w:rStyle w:val="StyleUnderline"/>
          <w:highlight w:val="cyan"/>
        </w:rPr>
        <w:t>privileges</w:t>
      </w:r>
      <w:r w:rsidRPr="00164499">
        <w:rPr>
          <w:rStyle w:val="StyleUnderline"/>
        </w:rPr>
        <w:t xml:space="preserve"> bankruptcy law </w:t>
      </w:r>
      <w:r w:rsidRPr="0046449F">
        <w:rPr>
          <w:rStyle w:val="Emphasis"/>
        </w:rPr>
        <w:t>affords</w:t>
      </w:r>
      <w:r w:rsidRPr="00164499">
        <w:rPr>
          <w:rStyle w:val="StyleUnderline"/>
        </w:rPr>
        <w:t xml:space="preserve">, </w:t>
      </w:r>
      <w:r w:rsidRPr="0046449F">
        <w:rPr>
          <w:rStyle w:val="StyleUnderline"/>
          <w:highlight w:val="cyan"/>
        </w:rPr>
        <w:t xml:space="preserve">even when there is </w:t>
      </w:r>
      <w:r w:rsidRPr="0046449F">
        <w:rPr>
          <w:rStyle w:val="Emphasis"/>
          <w:highlight w:val="cyan"/>
        </w:rPr>
        <w:t>no real</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necessity</w:t>
      </w:r>
      <w:r w:rsidRPr="00164499">
        <w:rPr>
          <w:rStyle w:val="StyleUnderline"/>
        </w:rPr>
        <w:t xml:space="preserve"> for the filing</w:t>
      </w:r>
      <w:r w:rsidRPr="00854607">
        <w:rPr>
          <w:sz w:val="16"/>
        </w:rPr>
        <w:t xml:space="preserve">. Since </w:t>
      </w:r>
      <w:r w:rsidRPr="00164499">
        <w:rPr>
          <w:rStyle w:val="StyleUnderline"/>
        </w:rPr>
        <w:t xml:space="preserve">the </w:t>
      </w:r>
      <w:r w:rsidRPr="0046449F">
        <w:rPr>
          <w:rStyle w:val="Emphasis"/>
          <w:highlight w:val="cyan"/>
        </w:rPr>
        <w:t>employer</w:t>
      </w:r>
      <w:r w:rsidRPr="00854607">
        <w:rPr>
          <w:sz w:val="16"/>
        </w:rPr>
        <w:t xml:space="preserve"> cannot easily dismiss employees outside bankruptcy, he </w:t>
      </w:r>
      <w:r w:rsidRPr="0046449F">
        <w:rPr>
          <w:rStyle w:val="StyleUnderline"/>
          <w:highlight w:val="cyan"/>
        </w:rPr>
        <w:t>files</w:t>
      </w:r>
      <w:r w:rsidRPr="00164499">
        <w:rPr>
          <w:rStyle w:val="StyleUnderline"/>
        </w:rPr>
        <w:t xml:space="preserve"> for bankruptcy and thereby </w:t>
      </w:r>
      <w:r w:rsidRPr="0046449F">
        <w:rPr>
          <w:rStyle w:val="Emphasis"/>
          <w:highlight w:val="cyan"/>
        </w:rPr>
        <w:t>bypasses</w:t>
      </w:r>
      <w:r w:rsidRPr="00164499">
        <w:rPr>
          <w:rStyle w:val="StyleUnderline"/>
        </w:rPr>
        <w:t xml:space="preserve"> the general </w:t>
      </w:r>
      <w:r w:rsidRPr="0046449F">
        <w:rPr>
          <w:rStyle w:val="StyleUnderline"/>
          <w:highlight w:val="cyan"/>
        </w:rPr>
        <w:t>labor</w:t>
      </w:r>
      <w:r w:rsidRPr="00164499">
        <w:rPr>
          <w:rStyle w:val="StyleUnderline"/>
        </w:rPr>
        <w:t xml:space="preserve"> law </w:t>
      </w:r>
      <w:r w:rsidRPr="0046449F">
        <w:rPr>
          <w:rStyle w:val="Emphasis"/>
          <w:highlight w:val="cyan"/>
        </w:rPr>
        <w:t>hudles</w:t>
      </w:r>
      <w:r w:rsidRPr="00854607">
        <w:rPr>
          <w:sz w:val="16"/>
        </w:rPr>
        <w:t xml:space="preserve">. The existence of bankruptcy abuse is damaging both to employees and to society as a whole. From the employees' perspective, they do not receive the protections they deserve. If outside bankruptcy dismissed employees are entitled to compensation, to a notice period, or to certain procedural benefits, the </w:t>
      </w:r>
      <w:r w:rsidRPr="0046449F">
        <w:rPr>
          <w:rStyle w:val="StyleUnderline"/>
          <w:highlight w:val="cyan"/>
        </w:rPr>
        <w:t xml:space="preserve">filing </w:t>
      </w:r>
      <w:r w:rsidRPr="0046449F">
        <w:rPr>
          <w:rStyle w:val="Emphasis"/>
          <w:highlight w:val="cyan"/>
        </w:rPr>
        <w:t>deprives</w:t>
      </w:r>
      <w:r w:rsidRPr="00164499">
        <w:rPr>
          <w:rStyle w:val="StyleUnderline"/>
        </w:rPr>
        <w:t xml:space="preserve"> them of these </w:t>
      </w:r>
      <w:r w:rsidRPr="0046449F">
        <w:rPr>
          <w:rStyle w:val="Emphasis"/>
          <w:highlight w:val="cyan"/>
        </w:rPr>
        <w:t>rights</w:t>
      </w:r>
      <w:r w:rsidRPr="00164499">
        <w:rPr>
          <w:rStyle w:val="StyleUnderline"/>
        </w:rPr>
        <w:t xml:space="preserve"> and forces them to </w:t>
      </w:r>
      <w:r w:rsidRPr="00164499">
        <w:rPr>
          <w:rStyle w:val="Emphasis"/>
        </w:rPr>
        <w:t>accept less</w:t>
      </w:r>
      <w:r w:rsidRPr="00164499">
        <w:rPr>
          <w:rStyle w:val="StyleUnderline"/>
        </w:rPr>
        <w:t xml:space="preserve"> for their terminations</w:t>
      </w:r>
      <w:r w:rsidRPr="00854607">
        <w:rPr>
          <w:sz w:val="16"/>
        </w:rPr>
        <w:t xml:space="preserve">. From a societal perspective the </w:t>
      </w:r>
      <w:r w:rsidRPr="00164499">
        <w:rPr>
          <w:rStyle w:val="StyleUnderline"/>
        </w:rPr>
        <w:t xml:space="preserve">bankruptcy </w:t>
      </w:r>
      <w:r w:rsidRPr="0046449F">
        <w:rPr>
          <w:rStyle w:val="StyleUnderline"/>
          <w:highlight w:val="cyan"/>
        </w:rPr>
        <w:t>abuse is</w:t>
      </w:r>
      <w:r w:rsidRPr="00164499">
        <w:rPr>
          <w:rStyle w:val="StyleUnderline"/>
        </w:rPr>
        <w:t xml:space="preserve"> an </w:t>
      </w:r>
      <w:r w:rsidRPr="00164499">
        <w:rPr>
          <w:rStyle w:val="Emphasis"/>
        </w:rPr>
        <w:t>unrequired</w:t>
      </w:r>
      <w:r w:rsidRPr="00164499">
        <w:rPr>
          <w:rStyle w:val="StyleUnderline"/>
        </w:rPr>
        <w:t xml:space="preserve"> </w:t>
      </w:r>
      <w:r w:rsidRPr="0046449F">
        <w:rPr>
          <w:rStyle w:val="StyleUnderline"/>
          <w:highlight w:val="cyan"/>
        </w:rPr>
        <w:t>cost</w:t>
      </w:r>
      <w:r w:rsidRPr="00164499">
        <w:rPr>
          <w:rStyle w:val="StyleUnderline"/>
        </w:rPr>
        <w:t xml:space="preserve">. A bankruptcy process is </w:t>
      </w:r>
      <w:r w:rsidRPr="00164499">
        <w:rPr>
          <w:rStyle w:val="Emphasis"/>
        </w:rPr>
        <w:t xml:space="preserve">very </w:t>
      </w:r>
      <w:r w:rsidRPr="0046449F">
        <w:rPr>
          <w:rStyle w:val="Emphasis"/>
          <w:highlight w:val="cyan"/>
        </w:rPr>
        <w:t>expensive</w:t>
      </w:r>
      <w:r w:rsidRPr="00854607">
        <w:rPr>
          <w:sz w:val="16"/>
        </w:rPr>
        <w:t xml:space="preserve"> (it involves lawyers, judges, economic consultants and more), </w:t>
      </w:r>
      <w:r w:rsidRPr="00164499">
        <w:rPr>
          <w:rStyle w:val="StyleUnderline"/>
        </w:rPr>
        <w:t xml:space="preserve">and an unnecessary filing </w:t>
      </w:r>
      <w:r w:rsidRPr="0046449F">
        <w:rPr>
          <w:rStyle w:val="Emphasis"/>
          <w:highlight w:val="cyan"/>
        </w:rPr>
        <w:t>wastes resources</w:t>
      </w:r>
      <w:r w:rsidRPr="0046449F">
        <w:rPr>
          <w:rStyle w:val="StyleUnderline"/>
          <w:highlight w:val="cyan"/>
        </w:rPr>
        <w:t xml:space="preserve"> with </w:t>
      </w:r>
      <w:r w:rsidRPr="0046449F">
        <w:rPr>
          <w:rStyle w:val="Emphasis"/>
          <w:highlight w:val="cyan"/>
        </w:rPr>
        <w:t>no</w:t>
      </w:r>
      <w:r w:rsidRPr="00164499">
        <w:rPr>
          <w:rStyle w:val="Emphasis"/>
        </w:rPr>
        <w:t xml:space="preserve"> social </w:t>
      </w:r>
      <w:r w:rsidRPr="0046449F">
        <w:rPr>
          <w:rStyle w:val="Emphasis"/>
          <w:highlight w:val="cyan"/>
        </w:rPr>
        <w:t>gains</w:t>
      </w:r>
      <w:r w:rsidRPr="00854607">
        <w:rPr>
          <w:sz w:val="16"/>
        </w:rPr>
        <w:t xml:space="preserve">.225 </w:t>
      </w:r>
      <w:r w:rsidRPr="00164499">
        <w:rPr>
          <w:rStyle w:val="StyleUnderline"/>
        </w:rPr>
        <w:t xml:space="preserve">The bankruptcy </w:t>
      </w:r>
      <w:r w:rsidRPr="0046449F">
        <w:rPr>
          <w:rStyle w:val="StyleUnderline"/>
          <w:highlight w:val="cyan"/>
        </w:rPr>
        <w:t xml:space="preserve">decreases firms' </w:t>
      </w:r>
      <w:r w:rsidRPr="0046449F">
        <w:rPr>
          <w:rStyle w:val="Emphasis"/>
          <w:highlight w:val="cyan"/>
        </w:rPr>
        <w:t>value</w:t>
      </w:r>
      <w:r w:rsidRPr="0046449F">
        <w:rPr>
          <w:rStyle w:val="StyleUnderline"/>
          <w:highlight w:val="cyan"/>
        </w:rPr>
        <w:t xml:space="preserve"> and raises </w:t>
      </w:r>
      <w:r w:rsidRPr="0046449F">
        <w:rPr>
          <w:rStyle w:val="Emphasis"/>
          <w:highlight w:val="cyan"/>
        </w:rPr>
        <w:t>credit prices</w:t>
      </w:r>
      <w:r w:rsidRPr="00854607">
        <w:rPr>
          <w:sz w:val="16"/>
        </w:rPr>
        <w:t xml:space="preserve">. 226 </w:t>
      </w:r>
      <w:r w:rsidRPr="0046449F">
        <w:rPr>
          <w:rStyle w:val="StyleUnderline"/>
          <w:highlight w:val="cyan"/>
        </w:rPr>
        <w:t>Judicial</w:t>
      </w:r>
      <w:r w:rsidRPr="00164499">
        <w:rPr>
          <w:rStyle w:val="StyleUnderline"/>
        </w:rPr>
        <w:t xml:space="preserve"> systems</w:t>
      </w:r>
      <w:r w:rsidRPr="00854607">
        <w:rPr>
          <w:sz w:val="16"/>
        </w:rPr>
        <w:t xml:space="preserve">, therefore, </w:t>
      </w:r>
      <w:r w:rsidRPr="0046449F">
        <w:rPr>
          <w:rStyle w:val="StyleUnderline"/>
          <w:highlight w:val="cyan"/>
        </w:rPr>
        <w:t xml:space="preserve">should aim to </w:t>
      </w:r>
      <w:r w:rsidRPr="0046449F">
        <w:rPr>
          <w:rStyle w:val="Emphasis"/>
          <w:highlight w:val="cyan"/>
        </w:rPr>
        <w:t>minimize</w:t>
      </w:r>
      <w:r w:rsidRPr="00164499">
        <w:rPr>
          <w:rStyle w:val="StyleUnderline"/>
        </w:rPr>
        <w:t xml:space="preserve"> bankruptcy </w:t>
      </w:r>
      <w:r w:rsidRPr="0046449F">
        <w:rPr>
          <w:rStyle w:val="StyleUnderline"/>
          <w:highlight w:val="cyan"/>
        </w:rPr>
        <w:t>abuses, and decrease</w:t>
      </w:r>
      <w:r w:rsidRPr="00164499">
        <w:rPr>
          <w:rStyle w:val="StyleUnderline"/>
        </w:rPr>
        <w:t xml:space="preserve"> parties' </w:t>
      </w:r>
      <w:r w:rsidRPr="0046449F">
        <w:rPr>
          <w:rStyle w:val="Emphasis"/>
          <w:highlight w:val="cyan"/>
        </w:rPr>
        <w:t>incentives</w:t>
      </w:r>
      <w:r w:rsidRPr="0046449F">
        <w:rPr>
          <w:rStyle w:val="StyleUnderline"/>
          <w:highlight w:val="cyan"/>
        </w:rPr>
        <w:t xml:space="preserve"> to file</w:t>
      </w:r>
      <w:r w:rsidRPr="00164499">
        <w:rPr>
          <w:rStyle w:val="StyleUnderline"/>
        </w:rPr>
        <w:t xml:space="preserve"> for bankruptcy </w:t>
      </w:r>
      <w:r w:rsidRPr="0046449F">
        <w:rPr>
          <w:rStyle w:val="StyleUnderline"/>
          <w:highlight w:val="cyan"/>
        </w:rPr>
        <w:t xml:space="preserve">when there is </w:t>
      </w:r>
      <w:r w:rsidRPr="0046449F">
        <w:rPr>
          <w:rStyle w:val="Emphasis"/>
          <w:highlight w:val="cyan"/>
        </w:rPr>
        <w:t>no</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need</w:t>
      </w:r>
      <w:r w:rsidRPr="00164499">
        <w:rPr>
          <w:rStyle w:val="StyleUnderline"/>
        </w:rPr>
        <w:t xml:space="preserve"> to do so</w:t>
      </w:r>
      <w:r w:rsidRPr="00854607">
        <w:rPr>
          <w:sz w:val="16"/>
        </w:rPr>
        <w:t>.</w:t>
      </w:r>
    </w:p>
    <w:p w:rsidR="00D45158" w:rsidRPr="00854607" w:rsidRDefault="00D45158" w:rsidP="00D45158">
      <w:pPr>
        <w:rPr>
          <w:sz w:val="16"/>
        </w:rPr>
      </w:pPr>
      <w:r w:rsidRPr="00854607">
        <w:rPr>
          <w:sz w:val="16"/>
        </w:rPr>
        <w:t>The European systems, however, seem to do the opposite. Although few empirical studies have been conducted on bankruptcy abuse in Europe, from the few studies that have been conducted, especially in the Netherlands, it is clear that the phenomenon is not negligible. In research conducted in 1996, for example, Roger Knegt examined this problem by looking into 286 bankruptcy cases (including interviews with administrators and debtors).227 He reports that in eight percent of the cases the need to reduce employment costs was indicated as an important motive for the bankruptcy filing.228 In all these cases, the firm filed for liquidation bankruptcy (in order to enjoy the labor law privileges),229 yet it was not liquidated but rather sold to a buyer that was linked to the firm's former management or shareholders. The firm continued as a new legal entity, but with similar or resembling ownership or leadership. 230 Knegt explains that, although formally prohibited, management and shareholders in these cases used the bankruptcy process in order to circumvent regular labor laws and reduce employment costs in ways unavailable outside of bankruptcy. 231 A more recent study conducted in 2005 confirms the existence of bankruptcy abuse, although on a smaller scale. This study, which focused on 868 bankruptcy cases, shows that approximately four percent of the bankruptcies were filed in order to cut employees' surplus.232 In addition, most of the trustees interviewed for the study said that they are inclined to almost always consider a "technical bankruptcy" as a legitimate way out of financial difficulties. 233 The vast number of trustees that consider bankruptcy abuse as a solution to a firm's economic distress may indicate that the number of unnecessary filings is even greater than the numbers Knegt et al., report.</w:t>
      </w:r>
    </w:p>
    <w:p w:rsidR="00D45158" w:rsidRDefault="00D45158" w:rsidP="00D45158">
      <w:pPr>
        <w:rPr>
          <w:sz w:val="16"/>
        </w:rPr>
      </w:pPr>
      <w:r w:rsidRPr="00854607">
        <w:rPr>
          <w:sz w:val="16"/>
        </w:rPr>
        <w:t xml:space="preserve">But bankruptcy abuse is only part of the problem. </w:t>
      </w:r>
      <w:r w:rsidRPr="0046449F">
        <w:rPr>
          <w:rStyle w:val="StyleUnderline"/>
          <w:highlight w:val="cyan"/>
        </w:rPr>
        <w:t>Even when</w:t>
      </w:r>
      <w:r w:rsidRPr="00854607">
        <w:rPr>
          <w:rStyle w:val="StyleUnderline"/>
        </w:rPr>
        <w:t xml:space="preserve"> the bankruptcy </w:t>
      </w:r>
      <w:r w:rsidRPr="0046449F">
        <w:rPr>
          <w:rStyle w:val="StyleUnderline"/>
          <w:highlight w:val="cyan"/>
        </w:rPr>
        <w:t>filing is</w:t>
      </w:r>
      <w:r w:rsidRPr="00854607">
        <w:rPr>
          <w:rStyle w:val="StyleUnderline"/>
        </w:rPr>
        <w:t xml:space="preserve"> </w:t>
      </w:r>
      <w:r w:rsidRPr="00854607">
        <w:rPr>
          <w:rStyle w:val="Emphasis"/>
        </w:rPr>
        <w:t xml:space="preserve">economically </w:t>
      </w:r>
      <w:r w:rsidRPr="0046449F">
        <w:rPr>
          <w:rStyle w:val="Emphasis"/>
          <w:highlight w:val="cyan"/>
        </w:rPr>
        <w:t>justified</w:t>
      </w:r>
      <w:r w:rsidRPr="0046449F">
        <w:rPr>
          <w:rStyle w:val="StyleUnderline"/>
          <w:highlight w:val="cyan"/>
        </w:rPr>
        <w:t xml:space="preserve">, </w:t>
      </w:r>
      <w:r w:rsidRPr="0046449F">
        <w:rPr>
          <w:rStyle w:val="Emphasis"/>
          <w:highlight w:val="cyan"/>
        </w:rPr>
        <w:t>forum-shopping</w:t>
      </w:r>
      <w:r w:rsidRPr="00854607">
        <w:rPr>
          <w:rStyle w:val="StyleUnderline"/>
        </w:rPr>
        <w:t xml:space="preserve"> among </w:t>
      </w:r>
      <w:r w:rsidRPr="00854607">
        <w:rPr>
          <w:rStyle w:val="Emphasis"/>
        </w:rPr>
        <w:t>different</w:t>
      </w:r>
      <w:r w:rsidRPr="00854607">
        <w:rPr>
          <w:rStyle w:val="StyleUnderline"/>
        </w:rPr>
        <w:t xml:space="preserve"> bankruptcy proceedings can </w:t>
      </w:r>
      <w:r w:rsidRPr="0046449F">
        <w:rPr>
          <w:rStyle w:val="StyleUnderline"/>
          <w:highlight w:val="cyan"/>
        </w:rPr>
        <w:t>create</w:t>
      </w:r>
      <w:r w:rsidRPr="00854607">
        <w:rPr>
          <w:rStyle w:val="StyleUnderline"/>
        </w:rPr>
        <w:t xml:space="preserve"> </w:t>
      </w:r>
      <w:r w:rsidRPr="00854607">
        <w:rPr>
          <w:rStyle w:val="Emphasis"/>
        </w:rPr>
        <w:t xml:space="preserve">social </w:t>
      </w:r>
      <w:r w:rsidRPr="0046449F">
        <w:rPr>
          <w:rStyle w:val="Emphasis"/>
          <w:highlight w:val="cyan"/>
        </w:rPr>
        <w:t>damage</w:t>
      </w:r>
      <w:r w:rsidRPr="0046449F">
        <w:rPr>
          <w:rStyle w:val="StyleUnderline"/>
          <w:highlight w:val="cyan"/>
        </w:rPr>
        <w:t>. Wh</w:t>
      </w:r>
      <w:r w:rsidRPr="00854607">
        <w:rPr>
          <w:rStyle w:val="StyleUnderline"/>
        </w:rPr>
        <w:t xml:space="preserve">en a </w:t>
      </w:r>
      <w:r w:rsidRPr="0046449F">
        <w:rPr>
          <w:rStyle w:val="StyleUnderline"/>
          <w:highlight w:val="cyan"/>
        </w:rPr>
        <w:t>jurisdiction offers</w:t>
      </w:r>
      <w:r w:rsidRPr="00854607">
        <w:rPr>
          <w:rStyle w:val="StyleUnderline"/>
        </w:rPr>
        <w:t xml:space="preserve"> </w:t>
      </w:r>
      <w:r w:rsidRPr="00854607">
        <w:rPr>
          <w:rStyle w:val="Emphasis"/>
        </w:rPr>
        <w:t>several</w:t>
      </w:r>
      <w:r w:rsidRPr="00854607">
        <w:rPr>
          <w:rStyle w:val="StyleUnderline"/>
        </w:rPr>
        <w:t xml:space="preserve"> types of bankruptcy procedures-some with </w:t>
      </w:r>
      <w:r w:rsidRPr="0046449F">
        <w:rPr>
          <w:rStyle w:val="Emphasis"/>
          <w:highlight w:val="cyan"/>
        </w:rPr>
        <w:t>labor</w:t>
      </w:r>
      <w:r w:rsidRPr="00854607">
        <w:rPr>
          <w:rStyle w:val="Emphasis"/>
        </w:rPr>
        <w:t xml:space="preserve"> law </w:t>
      </w:r>
      <w:r w:rsidRPr="0046449F">
        <w:rPr>
          <w:rStyle w:val="Emphasis"/>
          <w:highlight w:val="cyan"/>
        </w:rPr>
        <w:t>modifications</w:t>
      </w:r>
      <w:r w:rsidRPr="00854607">
        <w:rPr>
          <w:sz w:val="16"/>
        </w:rPr>
        <w:t xml:space="preserve"> and others without-</w:t>
      </w:r>
      <w:r w:rsidRPr="0046449F">
        <w:rPr>
          <w:rStyle w:val="Emphasis"/>
          <w:highlight w:val="cyan"/>
        </w:rPr>
        <w:t>firms</w:t>
      </w:r>
      <w:r w:rsidRPr="00854607">
        <w:rPr>
          <w:sz w:val="16"/>
        </w:rPr>
        <w:t xml:space="preserve"> tend to choose the bankruptcy procedure that </w:t>
      </w:r>
      <w:r w:rsidRPr="0046449F">
        <w:rPr>
          <w:rStyle w:val="Emphasis"/>
          <w:highlight w:val="cyan"/>
        </w:rPr>
        <w:t>maximizes</w:t>
      </w:r>
      <w:r w:rsidRPr="0046449F">
        <w:rPr>
          <w:rStyle w:val="StyleUnderline"/>
        </w:rPr>
        <w:t xml:space="preserve"> their </w:t>
      </w:r>
      <w:r w:rsidRPr="0046449F">
        <w:rPr>
          <w:rStyle w:val="StyleUnderline"/>
          <w:highlight w:val="cyan"/>
        </w:rPr>
        <w:t>labor</w:t>
      </w:r>
      <w:r w:rsidRPr="0046449F">
        <w:rPr>
          <w:rStyle w:val="StyleUnderline"/>
        </w:rPr>
        <w:t xml:space="preserve"> law </w:t>
      </w:r>
      <w:r w:rsidRPr="0046449F">
        <w:rPr>
          <w:rStyle w:val="StyleUnderline"/>
          <w:highlight w:val="cyan"/>
        </w:rPr>
        <w:t>privileges, rather than</w:t>
      </w:r>
      <w:r w:rsidRPr="00854607">
        <w:rPr>
          <w:rStyle w:val="StyleUnderline"/>
        </w:rPr>
        <w:t xml:space="preserve"> choose the </w:t>
      </w:r>
      <w:r w:rsidRPr="0046449F">
        <w:rPr>
          <w:rStyle w:val="StyleUnderline"/>
          <w:highlight w:val="cyan"/>
        </w:rPr>
        <w:t xml:space="preserve">more </w:t>
      </w:r>
      <w:r w:rsidRPr="0046449F">
        <w:rPr>
          <w:rStyle w:val="Emphasis"/>
          <w:highlight w:val="cyan"/>
        </w:rPr>
        <w:t>economically efficient</w:t>
      </w:r>
      <w:r w:rsidRPr="0046449F">
        <w:rPr>
          <w:rStyle w:val="StyleUnderline"/>
          <w:highlight w:val="cyan"/>
        </w:rPr>
        <w:t xml:space="preserve"> procedure</w:t>
      </w:r>
      <w:r w:rsidRPr="00854607">
        <w:rPr>
          <w:sz w:val="16"/>
        </w:rPr>
        <w:t>. To better explain this argument, we first examine the different bankruptcy procedures we refer to, and then show the difficulties bankruptcy labor modifications create.</w:t>
      </w:r>
    </w:p>
    <w:p w:rsidR="00D45158" w:rsidRDefault="00D45158" w:rsidP="00D45158">
      <w:pPr>
        <w:pStyle w:val="Heading4"/>
      </w:pPr>
      <w:r>
        <w:t xml:space="preserve">The plan would </w:t>
      </w:r>
      <w:r w:rsidRPr="00C503FE">
        <w:rPr>
          <w:u w:val="single"/>
        </w:rPr>
        <w:t>mitigates perverse</w:t>
      </w:r>
      <w:r>
        <w:t xml:space="preserve"> CBA rejections that </w:t>
      </w:r>
      <w:r w:rsidRPr="00C503FE">
        <w:rPr>
          <w:u w:val="single"/>
        </w:rPr>
        <w:t>do not promote</w:t>
      </w:r>
      <w:r>
        <w:t xml:space="preserve"> reorganization.</w:t>
      </w:r>
    </w:p>
    <w:p w:rsidR="00D45158" w:rsidRPr="00854607" w:rsidRDefault="00D45158" w:rsidP="00D45158">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rsidR="00D45158" w:rsidRPr="00C503FE" w:rsidRDefault="00D45158" w:rsidP="00D45158">
      <w:pPr>
        <w:rPr>
          <w:sz w:val="16"/>
        </w:rPr>
      </w:pPr>
      <w:r w:rsidRPr="00C503FE">
        <w:rPr>
          <w:sz w:val="16"/>
        </w:rPr>
        <w:t xml:space="preserve">The foregoing analysis, we believe, can teach us valuable lessons, both theoretical and practical. From a theoretical perspective, the analysis sheds light on the debate between the traditional and procedural approaches to bankruptcy. It shows that </w:t>
      </w:r>
      <w:r w:rsidRPr="0046449F">
        <w:rPr>
          <w:rStyle w:val="StyleUnderline"/>
        </w:rPr>
        <w:t xml:space="preserve">even when </w:t>
      </w:r>
      <w:r w:rsidRPr="00C503FE">
        <w:rPr>
          <w:rStyle w:val="StyleUnderline"/>
          <w:highlight w:val="cyan"/>
        </w:rPr>
        <w:t>bankruptcy</w:t>
      </w:r>
      <w:r w:rsidRPr="00C503FE">
        <w:rPr>
          <w:sz w:val="16"/>
        </w:rPr>
        <w:t xml:space="preserve"> specific </w:t>
      </w:r>
      <w:r w:rsidRPr="0046449F">
        <w:rPr>
          <w:rStyle w:val="StyleUnderline"/>
        </w:rPr>
        <w:t xml:space="preserve">modifications are </w:t>
      </w:r>
      <w:r w:rsidRPr="00C503FE">
        <w:rPr>
          <w:rStyle w:val="StyleUnderline"/>
          <w:highlight w:val="cyan"/>
        </w:rPr>
        <w:t xml:space="preserve">designed to </w:t>
      </w:r>
      <w:r w:rsidRPr="00C503FE">
        <w:rPr>
          <w:rStyle w:val="Emphasis"/>
          <w:highlight w:val="cyan"/>
        </w:rPr>
        <w:t>promote reorganizations</w:t>
      </w:r>
      <w:r w:rsidRPr="0046449F">
        <w:rPr>
          <w:rStyle w:val="StyleUnderline"/>
        </w:rPr>
        <w:t xml:space="preserve">, they </w:t>
      </w:r>
      <w:r w:rsidRPr="00C503FE">
        <w:rPr>
          <w:rStyle w:val="StyleUnderline"/>
          <w:highlight w:val="cyan"/>
        </w:rPr>
        <w:t xml:space="preserve">do </w:t>
      </w:r>
      <w:r w:rsidRPr="00C503FE">
        <w:rPr>
          <w:rStyle w:val="Emphasis"/>
          <w:highlight w:val="cyan"/>
        </w:rPr>
        <w:t>not necessarily</w:t>
      </w:r>
      <w:r w:rsidRPr="00C503FE">
        <w:rPr>
          <w:rStyle w:val="StyleUnderline"/>
          <w:highlight w:val="cyan"/>
        </w:rPr>
        <w:t xml:space="preserve"> achieve</w:t>
      </w:r>
      <w:r w:rsidRPr="0046449F">
        <w:rPr>
          <w:rStyle w:val="StyleUnderline"/>
        </w:rPr>
        <w:t xml:space="preserve"> this </w:t>
      </w:r>
      <w:r w:rsidRPr="00C503FE">
        <w:rPr>
          <w:rStyle w:val="StyleUnderline"/>
        </w:rPr>
        <w:t>goal</w:t>
      </w:r>
      <w:r w:rsidRPr="00C503FE">
        <w:rPr>
          <w:rStyle w:val="StyleUnderline"/>
          <w:highlight w:val="cyan"/>
        </w:rPr>
        <w:t xml:space="preserve">. </w:t>
      </w:r>
      <w:r w:rsidRPr="00C503FE">
        <w:rPr>
          <w:rStyle w:val="Emphasis"/>
          <w:highlight w:val="cyan"/>
        </w:rPr>
        <w:t>Facilitating</w:t>
      </w:r>
      <w:r w:rsidRPr="00C503FE">
        <w:rPr>
          <w:rStyle w:val="StyleUnderline"/>
        </w:rPr>
        <w:t xml:space="preserve"> the </w:t>
      </w:r>
      <w:r w:rsidRPr="00C503FE">
        <w:rPr>
          <w:rStyle w:val="Emphasis"/>
          <w:highlight w:val="cyan"/>
        </w:rPr>
        <w:t>termination</w:t>
      </w:r>
      <w:r w:rsidRPr="00C503FE">
        <w:rPr>
          <w:rStyle w:val="StyleUnderline"/>
          <w:highlight w:val="cyan"/>
        </w:rPr>
        <w:t xml:space="preserve"> of employees</w:t>
      </w:r>
      <w:r w:rsidRPr="00C503FE">
        <w:rPr>
          <w:sz w:val="16"/>
        </w:rPr>
        <w:t xml:space="preserve"> in bankruptcy may help distressed corporations continue as going concerns, but it also </w:t>
      </w:r>
      <w:r w:rsidRPr="00C503FE">
        <w:rPr>
          <w:rStyle w:val="StyleUnderline"/>
          <w:highlight w:val="cyan"/>
        </w:rPr>
        <w:t xml:space="preserve">creates </w:t>
      </w:r>
      <w:r w:rsidRPr="00C503FE">
        <w:rPr>
          <w:rStyle w:val="Emphasis"/>
          <w:highlight w:val="cyan"/>
        </w:rPr>
        <w:t>perverse incentives</w:t>
      </w:r>
      <w:r w:rsidRPr="00C503FE">
        <w:rPr>
          <w:rStyle w:val="StyleUnderline"/>
        </w:rPr>
        <w:t xml:space="preserve"> that </w:t>
      </w:r>
      <w:r w:rsidRPr="00C503FE">
        <w:rPr>
          <w:rStyle w:val="StyleUnderline"/>
          <w:highlight w:val="cyan"/>
        </w:rPr>
        <w:t xml:space="preserve">cause </w:t>
      </w:r>
      <w:r w:rsidRPr="00C503FE">
        <w:rPr>
          <w:rStyle w:val="Emphasis"/>
          <w:highlight w:val="cyan"/>
        </w:rPr>
        <w:t>forum shopping</w:t>
      </w:r>
      <w:r w:rsidRPr="00C503FE">
        <w:rPr>
          <w:rStyle w:val="StyleUnderline"/>
          <w:highlight w:val="cyan"/>
        </w:rPr>
        <w:t xml:space="preserve"> and</w:t>
      </w:r>
      <w:r w:rsidRPr="00C503FE">
        <w:rPr>
          <w:rStyle w:val="StyleUnderline"/>
        </w:rPr>
        <w:t xml:space="preserve"> </w:t>
      </w:r>
      <w:r w:rsidRPr="00C503FE">
        <w:rPr>
          <w:rStyle w:val="Emphasis"/>
        </w:rPr>
        <w:t xml:space="preserve">bankruptcy </w:t>
      </w:r>
      <w:r w:rsidRPr="00C503FE">
        <w:rPr>
          <w:rStyle w:val="Emphasis"/>
          <w:highlight w:val="cyan"/>
        </w:rPr>
        <w:t>abuse</w:t>
      </w:r>
      <w:r w:rsidRPr="00C503FE">
        <w:rPr>
          <w:sz w:val="16"/>
        </w:rPr>
        <w:t>. This observation substantiates the arguments brought by the procedural approach. The procedural approach calls for uniformity between the laws in and outside bankruptcy, and this Article shows the consequences of the absence of such uniformity with regard the Netherlands, and to a lesser extent with regard to France and Germany.</w:t>
      </w:r>
    </w:p>
    <w:p w:rsidR="00D45158" w:rsidRPr="00C503FE" w:rsidRDefault="00D45158" w:rsidP="00D45158">
      <w:pPr>
        <w:rPr>
          <w:sz w:val="16"/>
        </w:rPr>
      </w:pPr>
      <w:r w:rsidRPr="00C503FE">
        <w:rPr>
          <w:sz w:val="16"/>
        </w:rPr>
        <w:t xml:space="preserve">From a practical perspective, </w:t>
      </w:r>
      <w:r w:rsidRPr="00C503FE">
        <w:rPr>
          <w:rStyle w:val="StyleUnderline"/>
        </w:rPr>
        <w:t xml:space="preserve">the analysis is </w:t>
      </w:r>
      <w:r w:rsidRPr="00C503FE">
        <w:rPr>
          <w:rStyle w:val="Emphasis"/>
        </w:rPr>
        <w:t>very relevant</w:t>
      </w:r>
      <w:r w:rsidRPr="00C503FE">
        <w:rPr>
          <w:sz w:val="16"/>
        </w:rPr>
        <w:t xml:space="preserve"> to the on-going 268 debate </w:t>
      </w:r>
      <w:r w:rsidRPr="00C503FE">
        <w:rPr>
          <w:rStyle w:val="StyleUnderline"/>
        </w:rPr>
        <w:t xml:space="preserve">regarding the </w:t>
      </w:r>
      <w:r w:rsidRPr="00C503FE">
        <w:rPr>
          <w:rStyle w:val="Emphasis"/>
        </w:rPr>
        <w:t>rejection</w:t>
      </w:r>
      <w:r w:rsidRPr="00C503FE">
        <w:rPr>
          <w:sz w:val="16"/>
        </w:rPr>
        <w:t xml:space="preserve"> (</w:t>
      </w:r>
      <w:r w:rsidRPr="00C503FE">
        <w:rPr>
          <w:rStyle w:val="StyleUnderline"/>
        </w:rPr>
        <w:t>termination</w:t>
      </w:r>
      <w:r w:rsidRPr="00C503FE">
        <w:rPr>
          <w:sz w:val="16"/>
        </w:rPr>
        <w:t xml:space="preserve">) </w:t>
      </w:r>
      <w:r w:rsidRPr="00C503FE">
        <w:rPr>
          <w:rStyle w:val="StyleUnderline"/>
        </w:rPr>
        <w:t xml:space="preserve">of </w:t>
      </w:r>
      <w:r w:rsidRPr="00C503FE">
        <w:rPr>
          <w:rStyle w:val="Emphasis"/>
        </w:rPr>
        <w:t>c</w:t>
      </w:r>
      <w:r w:rsidRPr="00C503FE">
        <w:rPr>
          <w:rStyle w:val="StyleUnderline"/>
        </w:rPr>
        <w:t xml:space="preserve">ollective </w:t>
      </w:r>
      <w:r w:rsidRPr="00C503FE">
        <w:rPr>
          <w:rStyle w:val="Emphasis"/>
        </w:rPr>
        <w:t>b</w:t>
      </w:r>
      <w:r w:rsidRPr="00C503FE">
        <w:rPr>
          <w:rStyle w:val="StyleUnderline"/>
        </w:rPr>
        <w:t xml:space="preserve">argaining </w:t>
      </w:r>
      <w:r w:rsidRPr="00C503FE">
        <w:rPr>
          <w:rStyle w:val="Emphasis"/>
        </w:rPr>
        <w:t>a</w:t>
      </w:r>
      <w:r w:rsidRPr="00C503FE">
        <w:rPr>
          <w:rStyle w:val="StyleUnderline"/>
        </w:rPr>
        <w:t>greements</w:t>
      </w:r>
      <w:r w:rsidRPr="00C503FE">
        <w:rPr>
          <w:sz w:val="16"/>
        </w:rPr>
        <w:t>. In the United States, outside a bankruptcy procedure, an employer is unable to unilaterally terminate or modify a collective bargaining agreement. 269 A breach of the collective agreement's terms constitutes an unfair labor practice, and may result in proceedings against the employer. 270 Despite the dominant role of the procedural approach in the U.S. bankruptcy law, with respect to collective bargaining agreements, bankruptcy law somewhat changes this legal rule. According to section 1113 of the Bankruptcy Code, 2 71 a debtor in possession may ask the court to unilaterally reject a collective agreement in order to make some necessary modifications and allow the debtor's reorganization. 272 The court examines whether the debtor meets certain conditions specified in the section, and if the conditions are met the debtor is allowed to reject the agreement despite the union's objection.273</w:t>
      </w:r>
    </w:p>
    <w:p w:rsidR="00D45158" w:rsidRPr="00C503FE" w:rsidRDefault="00D45158" w:rsidP="00D45158">
      <w:pPr>
        <w:rPr>
          <w:sz w:val="16"/>
        </w:rPr>
      </w:pPr>
      <w:r w:rsidRPr="00C503FE">
        <w:rPr>
          <w:sz w:val="16"/>
        </w:rPr>
        <w:t xml:space="preserve">Although section 1113 was enacted almost thirty years ago, it is still subject to fierce debate between traditionalists and proceduralists. Whereas traditionalists argue that the section properly balances between the employees and other stakeholders,2 74 the proceduralists oppose the Code's current policy and maintain that the unions' rights should also be respected inside a bankruptcy process.275 [start footnote 275] 275 JACKSON, supra note 7, at 194 ("Outside of bankruptcy, collective bargaining agreements cannot be unilaterally avoided .... In bankruptcy, however, it has been held that collective bargaining agreements are executory contracts that can be rejected, a solution codified in section 1113. This represents a substantive rule change in bankruptcy that is unrelated to a common pool problem. </w:t>
      </w:r>
      <w:r w:rsidRPr="00C503FE">
        <w:rPr>
          <w:rStyle w:val="Emphasis"/>
          <w:highlight w:val="cyan"/>
        </w:rPr>
        <w:t>Predictably</w:t>
      </w:r>
      <w:r w:rsidRPr="00C503FE">
        <w:rPr>
          <w:rStyle w:val="StyleUnderline"/>
        </w:rPr>
        <w:t xml:space="preserve"> it </w:t>
      </w:r>
      <w:r w:rsidRPr="00C503FE">
        <w:rPr>
          <w:rStyle w:val="StyleUnderline"/>
          <w:highlight w:val="cyan"/>
        </w:rPr>
        <w:t xml:space="preserve">creates </w:t>
      </w:r>
      <w:r w:rsidRPr="00C503FE">
        <w:rPr>
          <w:rStyle w:val="Emphasis"/>
          <w:highlight w:val="cyan"/>
        </w:rPr>
        <w:t>incentives</w:t>
      </w:r>
      <w:r w:rsidRPr="00C503FE">
        <w:rPr>
          <w:rStyle w:val="StyleUnderline"/>
          <w:highlight w:val="cyan"/>
        </w:rPr>
        <w:t xml:space="preserve"> to use</w:t>
      </w:r>
      <w:r w:rsidRPr="00C503FE">
        <w:rPr>
          <w:rStyle w:val="StyleUnderline"/>
        </w:rPr>
        <w:t xml:space="preserve"> the </w:t>
      </w:r>
      <w:r w:rsidRPr="00C503FE">
        <w:rPr>
          <w:rStyle w:val="StyleUnderline"/>
          <w:highlight w:val="cyan"/>
        </w:rPr>
        <w:t>bankruptcy</w:t>
      </w:r>
      <w:r w:rsidRPr="00C503FE">
        <w:rPr>
          <w:rStyle w:val="StyleUnderline"/>
        </w:rPr>
        <w:t xml:space="preserve"> process simply </w:t>
      </w:r>
      <w:r w:rsidRPr="00C503FE">
        <w:rPr>
          <w:rStyle w:val="StyleUnderline"/>
          <w:highlight w:val="cyan"/>
        </w:rPr>
        <w:t xml:space="preserve">to </w:t>
      </w:r>
      <w:r w:rsidRPr="00C503FE">
        <w:rPr>
          <w:rStyle w:val="Emphasis"/>
          <w:highlight w:val="cyan"/>
        </w:rPr>
        <w:t>gain access</w:t>
      </w:r>
      <w:r w:rsidRPr="00C503FE">
        <w:rPr>
          <w:rStyle w:val="StyleUnderline"/>
          <w:highlight w:val="cyan"/>
        </w:rPr>
        <w:t xml:space="preserve"> to</w:t>
      </w:r>
      <w:r w:rsidRPr="00C503FE">
        <w:rPr>
          <w:rStyle w:val="StyleUnderline"/>
        </w:rPr>
        <w:t xml:space="preserve"> that rule </w:t>
      </w:r>
      <w:r w:rsidRPr="00C503FE">
        <w:rPr>
          <w:rStyle w:val="Emphasis"/>
          <w:highlight w:val="cyan"/>
        </w:rPr>
        <w:t>change</w:t>
      </w:r>
      <w:r w:rsidRPr="00C503FE">
        <w:rPr>
          <w:sz w:val="16"/>
        </w:rPr>
        <w:t>."). See also BAIRD, supra note 184, at 126 27. Baird agrees with Jackson, but believes the effects of section 1113 should not be exaggerated. See id. at 127. The rejection process set forth in section 1113 does accelerate the end of the collective bargaining agreement, but the management and the unions must still come to terms [end footnote 275] This debate also echoes in different interpretations given to conditions specified in the section by the courts. In the Wheeling-Pittsburgh case the Third Circuit held that the modification to collective bargaining agreements must be "essential" to prevent liquidations in the short term, and that the court should approve only those minimum modifications required to permit reorganizations.276 The Second Circuit, on the other hand, held that the section 1113 standard requires that the debtor's proposed modifications would only increase the likelihood of successful reorganization, and it did not obligate the debtor to offer the bare minimum modifications required to prevent liquidation. 277</w:t>
      </w:r>
    </w:p>
    <w:p w:rsidR="00D45158" w:rsidRPr="00C503FE" w:rsidRDefault="00D45158" w:rsidP="00D45158">
      <w:pPr>
        <w:rPr>
          <w:sz w:val="16"/>
        </w:rPr>
      </w:pPr>
      <w:r w:rsidRPr="00C503FE">
        <w:rPr>
          <w:sz w:val="16"/>
        </w:rPr>
        <w:t xml:space="preserve">The comparative analysis provided in this Article sheds light on this debate, and favors the procedural approach. First, it shows that the greater the gap between the substantive law in and outside bankruptcy, the stronger the forum shopping effects and the dangers of bankruptcy abuse. This effect may be even more relevant in the United States than in Europe, since here the appointment of trustees is not mandatory. The debtor's management retains its control over the debtor, and so it may be more willing to file for bankruptcy in order to cut employment costs. Second, even if we subscribe to a more traditional approach to bankruptcy, there is no point in weakening the unions' powers. The </w:t>
      </w:r>
      <w:r w:rsidRPr="00C503FE">
        <w:rPr>
          <w:rStyle w:val="Emphasis"/>
          <w:highlight w:val="cyan"/>
        </w:rPr>
        <w:t>unions</w:t>
      </w:r>
      <w:r w:rsidRPr="00C503FE">
        <w:rPr>
          <w:rStyle w:val="StyleUnderline"/>
        </w:rPr>
        <w:t xml:space="preserve"> themselves </w:t>
      </w:r>
      <w:r w:rsidRPr="00C503FE">
        <w:rPr>
          <w:rStyle w:val="StyleUnderline"/>
          <w:highlight w:val="cyan"/>
        </w:rPr>
        <w:t>have</w:t>
      </w:r>
      <w:r w:rsidRPr="00C503FE">
        <w:rPr>
          <w:rStyle w:val="StyleUnderline"/>
        </w:rPr>
        <w:t xml:space="preserve"> an </w:t>
      </w:r>
      <w:r w:rsidRPr="00C503FE">
        <w:rPr>
          <w:rStyle w:val="Emphasis"/>
          <w:highlight w:val="cyan"/>
        </w:rPr>
        <w:t>interest</w:t>
      </w:r>
      <w:r w:rsidRPr="00C503FE">
        <w:rPr>
          <w:rStyle w:val="StyleUnderline"/>
          <w:highlight w:val="cyan"/>
        </w:rPr>
        <w:t xml:space="preserve"> to </w:t>
      </w:r>
      <w:r w:rsidRPr="00C503FE">
        <w:rPr>
          <w:rStyle w:val="Emphasis"/>
          <w:highlight w:val="cyan"/>
        </w:rPr>
        <w:t>avoid liquidations</w:t>
      </w:r>
      <w:r w:rsidRPr="00C503FE">
        <w:rPr>
          <w:rStyle w:val="StyleUnderline"/>
          <w:highlight w:val="cyan"/>
        </w:rPr>
        <w:t>, and</w:t>
      </w:r>
      <w:r w:rsidRPr="00C503FE">
        <w:rPr>
          <w:sz w:val="16"/>
        </w:rPr>
        <w:t xml:space="preserve"> they should </w:t>
      </w:r>
      <w:r w:rsidRPr="00C503FE">
        <w:rPr>
          <w:rStyle w:val="Emphasis"/>
          <w:highlight w:val="cyan"/>
        </w:rPr>
        <w:t>agree</w:t>
      </w:r>
      <w:r w:rsidRPr="00C503FE">
        <w:rPr>
          <w:rStyle w:val="StyleUnderline"/>
          <w:highlight w:val="cyan"/>
        </w:rPr>
        <w:t xml:space="preserve"> to modifications of</w:t>
      </w:r>
      <w:r w:rsidRPr="00C503FE">
        <w:rPr>
          <w:rStyle w:val="StyleUnderline"/>
        </w:rPr>
        <w:t xml:space="preserve"> the </w:t>
      </w:r>
      <w:r w:rsidRPr="00C503FE">
        <w:rPr>
          <w:rStyle w:val="Emphasis"/>
        </w:rPr>
        <w:t xml:space="preserve">collective </w:t>
      </w:r>
      <w:r w:rsidRPr="00C503FE">
        <w:rPr>
          <w:rStyle w:val="Emphasis"/>
          <w:highlight w:val="cyan"/>
        </w:rPr>
        <w:t>agreements</w:t>
      </w:r>
      <w:r w:rsidRPr="00C503FE">
        <w:rPr>
          <w:rStyle w:val="StyleUnderline"/>
          <w:highlight w:val="cyan"/>
        </w:rPr>
        <w:t xml:space="preserve"> when</w:t>
      </w:r>
      <w:r w:rsidRPr="00C503FE">
        <w:rPr>
          <w:rStyle w:val="StyleUnderline"/>
        </w:rPr>
        <w:t xml:space="preserve"> such </w:t>
      </w:r>
      <w:r w:rsidRPr="00C503FE">
        <w:rPr>
          <w:rStyle w:val="StyleUnderline"/>
          <w:highlight w:val="cyan"/>
        </w:rPr>
        <w:t xml:space="preserve">modifications are </w:t>
      </w:r>
      <w:r w:rsidRPr="00C503FE">
        <w:rPr>
          <w:rStyle w:val="Emphasis"/>
          <w:highlight w:val="cyan"/>
        </w:rPr>
        <w:t>required</w:t>
      </w:r>
      <w:r w:rsidRPr="00C503FE">
        <w:rPr>
          <w:rStyle w:val="StyleUnderline"/>
          <w:highlight w:val="cyan"/>
        </w:rPr>
        <w:t xml:space="preserve"> to keep</w:t>
      </w:r>
      <w:r w:rsidRPr="00C503FE">
        <w:rPr>
          <w:rStyle w:val="StyleUnderline"/>
        </w:rPr>
        <w:t xml:space="preserve"> the </w:t>
      </w:r>
      <w:r w:rsidRPr="00C503FE">
        <w:rPr>
          <w:rStyle w:val="StyleUnderline"/>
          <w:highlight w:val="cyan"/>
        </w:rPr>
        <w:t xml:space="preserve">debtor as </w:t>
      </w:r>
      <w:r w:rsidRPr="00C503FE">
        <w:rPr>
          <w:rStyle w:val="Emphasis"/>
          <w:highlight w:val="cyan"/>
        </w:rPr>
        <w:t>going concern</w:t>
      </w:r>
      <w:r w:rsidRPr="00C503FE">
        <w:rPr>
          <w:sz w:val="16"/>
        </w:rPr>
        <w:t>. As we have seen, even in France and in Germany, which make substantial changes to the general labor laws, the status of the works councils is maintained also inside the bankruptcy procedure.</w:t>
      </w:r>
    </w:p>
    <w:p w:rsidR="00D45158" w:rsidRPr="00C503FE" w:rsidRDefault="00D45158" w:rsidP="00D45158">
      <w:pPr>
        <w:rPr>
          <w:sz w:val="16"/>
        </w:rPr>
      </w:pPr>
      <w:r w:rsidRPr="00C503FE">
        <w:rPr>
          <w:sz w:val="16"/>
        </w:rPr>
        <w:t xml:space="preserve">In the debate between the proceduralists and traditionalists on section 1113, therefore, we support the former. </w:t>
      </w:r>
      <w:r w:rsidRPr="00C503FE">
        <w:rPr>
          <w:rStyle w:val="StyleUnderline"/>
          <w:highlight w:val="cyan"/>
        </w:rPr>
        <w:t xml:space="preserve">We see </w:t>
      </w:r>
      <w:r w:rsidRPr="00C503FE">
        <w:rPr>
          <w:rStyle w:val="Emphasis"/>
          <w:highlight w:val="cyan"/>
        </w:rPr>
        <w:t>no reason</w:t>
      </w:r>
      <w:r w:rsidRPr="00C503FE">
        <w:rPr>
          <w:rStyle w:val="StyleUnderline"/>
          <w:highlight w:val="cyan"/>
        </w:rPr>
        <w:t xml:space="preserve"> to allow</w:t>
      </w:r>
      <w:r w:rsidRPr="00C503FE">
        <w:rPr>
          <w:rStyle w:val="StyleUnderline"/>
        </w:rPr>
        <w:t xml:space="preserve"> the </w:t>
      </w:r>
      <w:r w:rsidRPr="00C503FE">
        <w:rPr>
          <w:rStyle w:val="Emphasis"/>
          <w:highlight w:val="cyan"/>
        </w:rPr>
        <w:t>rejection</w:t>
      </w:r>
      <w:r w:rsidRPr="00C503FE">
        <w:rPr>
          <w:rStyle w:val="StyleUnderline"/>
          <w:highlight w:val="cyan"/>
        </w:rPr>
        <w:t xml:space="preserve"> of </w:t>
      </w:r>
      <w:r w:rsidRPr="00C503FE">
        <w:rPr>
          <w:rStyle w:val="Emphasis"/>
          <w:highlight w:val="cyan"/>
        </w:rPr>
        <w:t>c</w:t>
      </w:r>
      <w:r w:rsidRPr="00C503FE">
        <w:rPr>
          <w:rStyle w:val="StyleUnderline"/>
        </w:rPr>
        <w:t xml:space="preserve">ollective </w:t>
      </w:r>
      <w:r w:rsidRPr="00C503FE">
        <w:rPr>
          <w:rStyle w:val="Emphasis"/>
          <w:highlight w:val="cyan"/>
        </w:rPr>
        <w:t>b</w:t>
      </w:r>
      <w:r w:rsidRPr="00C503FE">
        <w:rPr>
          <w:rStyle w:val="StyleUnderline"/>
        </w:rPr>
        <w:t xml:space="preserve">argaining </w:t>
      </w:r>
      <w:r w:rsidRPr="00C503FE">
        <w:rPr>
          <w:rStyle w:val="Emphasis"/>
          <w:highlight w:val="cyan"/>
        </w:rPr>
        <w:t>a</w:t>
      </w:r>
      <w:r w:rsidRPr="00C503FE">
        <w:rPr>
          <w:rStyle w:val="StyleUnderline"/>
        </w:rPr>
        <w:t>greements</w:t>
      </w:r>
      <w:r w:rsidRPr="00C503FE">
        <w:rPr>
          <w:sz w:val="16"/>
        </w:rPr>
        <w:t xml:space="preserve"> notwithstanding the unions' objection, especially if the modifications are not "essential" to the successful reorganization of the debtor in the short term. Although modifications to labor protections are sometimes beneficial, forcing them contrary to the interests of the majority of employees enables other stakeholders to transfer value from the employees' pockets to their own. This creates bankruptcy abuse and forum shopping, and at the end of the day decreases social welfare.</w:t>
      </w:r>
    </w:p>
    <w:p w:rsidR="00802136" w:rsidRDefault="00802136" w:rsidP="00802136">
      <w:pPr>
        <w:pStyle w:val="Heading3"/>
      </w:pPr>
      <w:r>
        <w:t>Econ DA---Link Turn---1AR</w:t>
      </w:r>
    </w:p>
    <w:p w:rsidR="00802136" w:rsidRDefault="00802136" w:rsidP="00802136">
      <w:pPr>
        <w:pStyle w:val="Heading3"/>
      </w:pPr>
      <w:r>
        <w:t>Econ DA---UQ---1AR</w:t>
      </w:r>
    </w:p>
    <w:p w:rsidR="00802136" w:rsidRDefault="00802136" w:rsidP="00802136">
      <w:pPr>
        <w:pStyle w:val="Heading4"/>
        <w:spacing w:line="240" w:lineRule="auto"/>
      </w:pPr>
      <w:r>
        <w:t xml:space="preserve">Frivolous matters because labor interests </w:t>
      </w:r>
      <w:r w:rsidRPr="008C2550">
        <w:rPr>
          <w:u w:val="single"/>
        </w:rPr>
        <w:t>mitigate recession risks</w:t>
      </w:r>
      <w:r>
        <w:t xml:space="preserve">. Every worker </w:t>
      </w:r>
      <w:r w:rsidRPr="008C2550">
        <w:rPr>
          <w:u w:val="single"/>
        </w:rPr>
        <w:t>matters</w:t>
      </w:r>
      <w:r>
        <w:t xml:space="preserve">! </w:t>
      </w:r>
    </w:p>
    <w:p w:rsidR="00802136" w:rsidRPr="007800A4" w:rsidRDefault="00802136" w:rsidP="00802136">
      <w:r w:rsidRPr="00B72BB1">
        <w:rPr>
          <w:rStyle w:val="Style13ptBold"/>
        </w:rPr>
        <w:t>Liscow ’16</w:t>
      </w:r>
      <w:r>
        <w:t xml:space="preserve"> [Zachary; 2016; Associate Professor, Yale Law School; Columbia Law Review, “Counter-Cyclical Bankruptcy Law,” vol. 116]</w:t>
      </w:r>
    </w:p>
    <w:p w:rsidR="00802136" w:rsidRPr="007800A4" w:rsidRDefault="00802136" w:rsidP="00802136">
      <w:pPr>
        <w:rPr>
          <w:sz w:val="16"/>
        </w:rPr>
      </w:pPr>
      <w:r w:rsidRPr="007800A4">
        <w:rPr>
          <w:sz w:val="16"/>
        </w:rPr>
        <w:t xml:space="preserve">This Article builds on insights from macroeconomics showing that departing from these neoclassical assumptions reverses these conclusions.32 Although no specific model is required for the results here, these macroeconomics models provide useful conceptual frameworks for understanding how the results might arise. In general, </w:t>
      </w:r>
      <w:r w:rsidRPr="00122CE4">
        <w:rPr>
          <w:rStyle w:val="Emphasis"/>
          <w:highlight w:val="cyan"/>
        </w:rPr>
        <w:t>bankruptcy</w:t>
      </w:r>
      <w:r w:rsidRPr="00122CE4">
        <w:rPr>
          <w:rStyle w:val="StyleUnderline"/>
        </w:rPr>
        <w:t xml:space="preserve"> serves</w:t>
      </w:r>
      <w:r w:rsidRPr="007800A4">
        <w:rPr>
          <w:sz w:val="16"/>
        </w:rPr>
        <w:t xml:space="preserve"> the important function of reallocating capital and labor to more productive uses.33 But this result </w:t>
      </w:r>
      <w:r w:rsidRPr="00122CE4">
        <w:rPr>
          <w:rStyle w:val="StyleUnderline"/>
          <w:highlight w:val="cyan"/>
        </w:rPr>
        <w:t xml:space="preserve">does </w:t>
      </w:r>
      <w:r w:rsidRPr="00122CE4">
        <w:rPr>
          <w:rStyle w:val="Emphasis"/>
          <w:highlight w:val="cyan"/>
        </w:rPr>
        <w:t>not</w:t>
      </w:r>
      <w:r w:rsidRPr="008B1742">
        <w:rPr>
          <w:rStyle w:val="StyleUnderline"/>
        </w:rPr>
        <w:t xml:space="preserve"> necessarily </w:t>
      </w:r>
      <w:r w:rsidRPr="00122CE4">
        <w:rPr>
          <w:rStyle w:val="StyleUnderline"/>
          <w:highlight w:val="cyan"/>
        </w:rPr>
        <w:t xml:space="preserve">apply in </w:t>
      </w:r>
      <w:r w:rsidRPr="00122CE4">
        <w:rPr>
          <w:rStyle w:val="Emphasis"/>
          <w:highlight w:val="cyan"/>
        </w:rPr>
        <w:t>recessions</w:t>
      </w:r>
      <w:r w:rsidRPr="008B1742">
        <w:rPr>
          <w:rStyle w:val="StyleUnderline"/>
        </w:rPr>
        <w:t xml:space="preserve">. Whether due to </w:t>
      </w:r>
      <w:r w:rsidRPr="008B1742">
        <w:rPr>
          <w:rStyle w:val="Emphasis"/>
          <w:highlight w:val="cyan"/>
        </w:rPr>
        <w:t>sticky info</w:t>
      </w:r>
      <w:r w:rsidRPr="008B1742">
        <w:rPr>
          <w:rStyle w:val="StyleUnderline"/>
        </w:rPr>
        <w:t>rmation</w:t>
      </w:r>
      <w:r w:rsidRPr="007800A4">
        <w:rPr>
          <w:sz w:val="16"/>
        </w:rPr>
        <w:t xml:space="preserve">,34 </w:t>
      </w:r>
      <w:r w:rsidRPr="008B1742">
        <w:rPr>
          <w:rStyle w:val="StyleUnderline"/>
        </w:rPr>
        <w:t xml:space="preserve">sticky </w:t>
      </w:r>
      <w:r w:rsidRPr="008B1742">
        <w:rPr>
          <w:rStyle w:val="Emphasis"/>
          <w:highlight w:val="cyan"/>
        </w:rPr>
        <w:t>wages</w:t>
      </w:r>
      <w:r w:rsidRPr="007800A4">
        <w:rPr>
          <w:sz w:val="16"/>
        </w:rPr>
        <w:t xml:space="preserve">,35 </w:t>
      </w:r>
      <w:r w:rsidRPr="008B1742">
        <w:rPr>
          <w:rStyle w:val="StyleUnderline"/>
        </w:rPr>
        <w:t>or</w:t>
      </w:r>
      <w:r w:rsidRPr="007800A4">
        <w:rPr>
          <w:sz w:val="16"/>
        </w:rPr>
        <w:t xml:space="preserve"> some other cause, </w:t>
      </w:r>
      <w:r w:rsidRPr="008B1742">
        <w:rPr>
          <w:rStyle w:val="Emphasis"/>
          <w:highlight w:val="cyan"/>
        </w:rPr>
        <w:t>reallocation</w:t>
      </w:r>
      <w:r w:rsidRPr="008B1742">
        <w:rPr>
          <w:rStyle w:val="StyleUnderline"/>
          <w:highlight w:val="cyan"/>
        </w:rPr>
        <w:t xml:space="preserve"> does </w:t>
      </w:r>
      <w:r w:rsidRPr="008B1742">
        <w:rPr>
          <w:rStyle w:val="Emphasis"/>
          <w:highlight w:val="cyan"/>
        </w:rPr>
        <w:t>not</w:t>
      </w:r>
      <w:r w:rsidRPr="008B1742">
        <w:rPr>
          <w:rStyle w:val="StyleUnderline"/>
          <w:highlight w:val="cyan"/>
        </w:rPr>
        <w:t xml:space="preserve"> work</w:t>
      </w:r>
      <w:r w:rsidRPr="007800A4">
        <w:rPr>
          <w:sz w:val="16"/>
        </w:rPr>
        <w:t xml:space="preserve"> </w:t>
      </w:r>
      <w:r w:rsidRPr="00D15F7F">
        <w:rPr>
          <w:sz w:val="16"/>
        </w:rPr>
        <w:t xml:space="preserve">as </w:t>
      </w:r>
      <w:r w:rsidRPr="00D15F7F">
        <w:rPr>
          <w:rStyle w:val="Emphasis"/>
        </w:rPr>
        <w:t>well</w:t>
      </w:r>
      <w:r w:rsidRPr="00D15F7F">
        <w:rPr>
          <w:rStyle w:val="StyleUnderline"/>
        </w:rPr>
        <w:t xml:space="preserve"> during </w:t>
      </w:r>
      <w:r w:rsidRPr="00D15F7F">
        <w:rPr>
          <w:rStyle w:val="Emphasis"/>
        </w:rPr>
        <w:t>recessions</w:t>
      </w:r>
      <w:r w:rsidRPr="00D15F7F">
        <w:rPr>
          <w:rStyle w:val="StyleUnderline"/>
        </w:rPr>
        <w:t xml:space="preserve">. </w:t>
      </w:r>
      <w:r w:rsidRPr="008B1742">
        <w:rPr>
          <w:rStyle w:val="StyleUnderline"/>
          <w:highlight w:val="cyan"/>
        </w:rPr>
        <w:t>Capital</w:t>
      </w:r>
      <w:r w:rsidRPr="00D15F7F">
        <w:rPr>
          <w:rStyle w:val="StyleUnderline"/>
        </w:rPr>
        <w:t xml:space="preserve"> is </w:t>
      </w:r>
      <w:r w:rsidRPr="008B1742">
        <w:rPr>
          <w:rStyle w:val="Emphasis"/>
          <w:highlight w:val="cyan"/>
        </w:rPr>
        <w:t>underutilized</w:t>
      </w:r>
      <w:r w:rsidRPr="008B1742">
        <w:rPr>
          <w:rStyle w:val="StyleUnderline"/>
          <w:highlight w:val="cyan"/>
        </w:rPr>
        <w:t xml:space="preserve">. Workers </w:t>
      </w:r>
      <w:r w:rsidRPr="008B1742">
        <w:rPr>
          <w:rStyle w:val="Emphasis"/>
          <w:highlight w:val="cyan"/>
        </w:rPr>
        <w:t>lose</w:t>
      </w:r>
      <w:r w:rsidRPr="008B1742">
        <w:rPr>
          <w:rStyle w:val="StyleUnderline"/>
        </w:rPr>
        <w:t xml:space="preserve"> their </w:t>
      </w:r>
      <w:r w:rsidRPr="008B1742">
        <w:rPr>
          <w:rStyle w:val="Emphasis"/>
        </w:rPr>
        <w:t>jobs</w:t>
      </w:r>
      <w:r w:rsidRPr="008B1742">
        <w:rPr>
          <w:rStyle w:val="StyleUnderline"/>
        </w:rPr>
        <w:t xml:space="preserve"> </w:t>
      </w:r>
      <w:r w:rsidRPr="008B1742">
        <w:rPr>
          <w:rStyle w:val="StyleUnderline"/>
          <w:highlight w:val="cyan"/>
        </w:rPr>
        <w:t>and</w:t>
      </w:r>
      <w:r w:rsidRPr="008B1742">
        <w:rPr>
          <w:rStyle w:val="StyleUnderline"/>
        </w:rPr>
        <w:t xml:space="preserve"> then become </w:t>
      </w:r>
      <w:r w:rsidRPr="008B1742">
        <w:rPr>
          <w:rStyle w:val="Emphasis"/>
          <w:highlight w:val="cyan"/>
        </w:rPr>
        <w:t>unemployed</w:t>
      </w:r>
      <w:r w:rsidRPr="00D15F7F">
        <w:rPr>
          <w:rStyle w:val="StyleUnderline"/>
        </w:rPr>
        <w:t xml:space="preserve">; they are </w:t>
      </w:r>
      <w:r w:rsidRPr="00D15F7F">
        <w:rPr>
          <w:rStyle w:val="Emphasis"/>
          <w:highlight w:val="cyan"/>
        </w:rPr>
        <w:t>not reallocated</w:t>
      </w:r>
      <w:r w:rsidRPr="00D15F7F">
        <w:rPr>
          <w:sz w:val="16"/>
        </w:rPr>
        <w:t>. One way</w:t>
      </w:r>
      <w:r w:rsidRPr="007800A4">
        <w:rPr>
          <w:sz w:val="16"/>
        </w:rPr>
        <w:t xml:space="preserve"> to understand this phenomenon is through the presence of sticky wages. </w:t>
      </w:r>
      <w:r w:rsidRPr="00D15F7F">
        <w:rPr>
          <w:rStyle w:val="StyleUnderline"/>
        </w:rPr>
        <w:t xml:space="preserve">Labor </w:t>
      </w:r>
      <w:r w:rsidRPr="008B1742">
        <w:rPr>
          <w:rStyle w:val="StyleUnderline"/>
          <w:highlight w:val="cyan"/>
        </w:rPr>
        <w:t xml:space="preserve">demand </w:t>
      </w:r>
      <w:r w:rsidRPr="008B1742">
        <w:rPr>
          <w:rStyle w:val="Emphasis"/>
          <w:highlight w:val="cyan"/>
        </w:rPr>
        <w:t>falls</w:t>
      </w:r>
      <w:r w:rsidRPr="008B1742">
        <w:rPr>
          <w:rStyle w:val="StyleUnderline"/>
          <w:highlight w:val="cyan"/>
        </w:rPr>
        <w:t>, but wages</w:t>
      </w:r>
      <w:r w:rsidRPr="00D15F7F">
        <w:rPr>
          <w:rStyle w:val="StyleUnderline"/>
        </w:rPr>
        <w:t xml:space="preserve"> do </w:t>
      </w:r>
      <w:r w:rsidRPr="008B1742">
        <w:rPr>
          <w:rStyle w:val="Emphasis"/>
          <w:highlight w:val="cyan"/>
        </w:rPr>
        <w:t>not</w:t>
      </w:r>
      <w:r w:rsidRPr="008B1742">
        <w:rPr>
          <w:rStyle w:val="StyleUnderline"/>
        </w:rPr>
        <w:t xml:space="preserve">. As a </w:t>
      </w:r>
      <w:r w:rsidRPr="008B1742">
        <w:rPr>
          <w:rStyle w:val="Emphasis"/>
          <w:highlight w:val="cyan"/>
        </w:rPr>
        <w:t>result</w:t>
      </w:r>
      <w:r w:rsidRPr="007800A4">
        <w:rPr>
          <w:sz w:val="16"/>
        </w:rPr>
        <w:t xml:space="preserve">, when </w:t>
      </w:r>
      <w:r w:rsidRPr="008B1742">
        <w:rPr>
          <w:rStyle w:val="StyleUnderline"/>
          <w:highlight w:val="cyan"/>
        </w:rPr>
        <w:t>workers</w:t>
      </w:r>
      <w:r w:rsidRPr="007800A4">
        <w:rPr>
          <w:sz w:val="16"/>
        </w:rPr>
        <w:t xml:space="preserve"> are laid off, they </w:t>
      </w:r>
      <w:r w:rsidRPr="008B1742">
        <w:rPr>
          <w:rStyle w:val="StyleUnderline"/>
        </w:rPr>
        <w:t xml:space="preserve">are </w:t>
      </w:r>
      <w:r w:rsidRPr="008B1742">
        <w:rPr>
          <w:rStyle w:val="StyleUnderline"/>
          <w:highlight w:val="cyan"/>
        </w:rPr>
        <w:t xml:space="preserve">not </w:t>
      </w:r>
      <w:r w:rsidRPr="008B1742">
        <w:rPr>
          <w:rStyle w:val="Emphasis"/>
          <w:highlight w:val="cyan"/>
        </w:rPr>
        <w:t>re-employed</w:t>
      </w:r>
      <w:r w:rsidRPr="008B1742">
        <w:rPr>
          <w:rStyle w:val="StyleUnderline"/>
        </w:rPr>
        <w:t xml:space="preserve">. The </w:t>
      </w:r>
      <w:r w:rsidRPr="008B1742">
        <w:rPr>
          <w:rStyle w:val="Emphasis"/>
          <w:highlight w:val="cyan"/>
        </w:rPr>
        <w:t>econ</w:t>
      </w:r>
      <w:r w:rsidRPr="008B1742">
        <w:rPr>
          <w:rStyle w:val="StyleUnderline"/>
        </w:rPr>
        <w:t xml:space="preserve">omy </w:t>
      </w:r>
      <w:r w:rsidRPr="008B1742">
        <w:rPr>
          <w:rStyle w:val="Emphasis"/>
          <w:highlight w:val="cyan"/>
        </w:rPr>
        <w:t>stays</w:t>
      </w:r>
      <w:r w:rsidRPr="008B1742">
        <w:rPr>
          <w:rStyle w:val="StyleUnderline"/>
          <w:highlight w:val="cyan"/>
        </w:rPr>
        <w:t xml:space="preserve"> in</w:t>
      </w:r>
      <w:r w:rsidRPr="008B1742">
        <w:rPr>
          <w:rStyle w:val="StyleUnderline"/>
        </w:rPr>
        <w:t xml:space="preserve"> a </w:t>
      </w:r>
      <w:r w:rsidRPr="008B1742">
        <w:rPr>
          <w:rStyle w:val="Emphasis"/>
          <w:highlight w:val="cyan"/>
        </w:rPr>
        <w:t>recession</w:t>
      </w:r>
      <w:r w:rsidRPr="008B1742">
        <w:rPr>
          <w:rStyle w:val="StyleUnderline"/>
          <w:highlight w:val="cyan"/>
        </w:rPr>
        <w:t>, so capital</w:t>
      </w:r>
      <w:r w:rsidRPr="008B1742">
        <w:rPr>
          <w:rStyle w:val="StyleUnderline"/>
        </w:rPr>
        <w:t xml:space="preserve"> too </w:t>
      </w:r>
      <w:r w:rsidRPr="008B1742">
        <w:rPr>
          <w:rStyle w:val="StyleUnderline"/>
          <w:highlight w:val="cyan"/>
        </w:rPr>
        <w:t xml:space="preserve">is </w:t>
      </w:r>
      <w:r w:rsidRPr="008B1742">
        <w:rPr>
          <w:rStyle w:val="Emphasis"/>
          <w:highlight w:val="cyan"/>
        </w:rPr>
        <w:t>underutilized</w:t>
      </w:r>
      <w:r w:rsidRPr="007800A4">
        <w:rPr>
          <w:sz w:val="16"/>
        </w:rPr>
        <w:t>. This market failure may justify “interference” with the value-maximizing role of bankruptcy.</w:t>
      </w:r>
    </w:p>
    <w:p w:rsidR="00802136" w:rsidRDefault="00802136" w:rsidP="00802136">
      <w:pPr>
        <w:rPr>
          <w:sz w:val="16"/>
        </w:rPr>
      </w:pPr>
      <w:r w:rsidRPr="008B1742">
        <w:rPr>
          <w:rStyle w:val="StyleUnderline"/>
          <w:highlight w:val="cyan"/>
        </w:rPr>
        <w:t xml:space="preserve">Two </w:t>
      </w:r>
      <w:r w:rsidRPr="008B1742">
        <w:rPr>
          <w:rStyle w:val="Emphasis"/>
          <w:highlight w:val="cyan"/>
        </w:rPr>
        <w:t>positive</w:t>
      </w:r>
      <w:r w:rsidRPr="008B1742">
        <w:rPr>
          <w:rStyle w:val="StyleUnderline"/>
        </w:rPr>
        <w:t xml:space="preserve"> externalitie</w:t>
      </w:r>
      <w:r w:rsidRPr="008B1742">
        <w:rPr>
          <w:rStyle w:val="Emphasis"/>
          <w:highlight w:val="cyan"/>
        </w:rPr>
        <w:t>s</w:t>
      </w:r>
      <w:r w:rsidRPr="008B1742">
        <w:rPr>
          <w:rStyle w:val="StyleUnderline"/>
          <w:highlight w:val="cyan"/>
        </w:rPr>
        <w:t xml:space="preserve"> result from</w:t>
      </w:r>
      <w:r w:rsidRPr="00D15F7F">
        <w:rPr>
          <w:rStyle w:val="StyleUnderline"/>
        </w:rPr>
        <w:t xml:space="preserve"> keeping </w:t>
      </w:r>
      <w:r w:rsidRPr="008B1742">
        <w:rPr>
          <w:rStyle w:val="StyleUnderline"/>
          <w:highlight w:val="cyan"/>
        </w:rPr>
        <w:t xml:space="preserve">workers </w:t>
      </w:r>
      <w:r w:rsidRPr="008B1742">
        <w:rPr>
          <w:rStyle w:val="Emphasis"/>
          <w:highlight w:val="cyan"/>
        </w:rPr>
        <w:t>employed</w:t>
      </w:r>
      <w:r w:rsidRPr="007800A4">
        <w:rPr>
          <w:sz w:val="16"/>
        </w:rPr>
        <w:t xml:space="preserve">. First, the </w:t>
      </w:r>
      <w:r w:rsidRPr="008B1742">
        <w:rPr>
          <w:rStyle w:val="Emphasis"/>
          <w:highlight w:val="cyan"/>
        </w:rPr>
        <w:t>gov</w:t>
      </w:r>
      <w:r w:rsidRPr="008B1742">
        <w:rPr>
          <w:rStyle w:val="StyleUnderline"/>
        </w:rPr>
        <w:t xml:space="preserve">ernment does </w:t>
      </w:r>
      <w:r w:rsidRPr="008B1742">
        <w:rPr>
          <w:rStyle w:val="Emphasis"/>
          <w:highlight w:val="cyan"/>
        </w:rPr>
        <w:t>not</w:t>
      </w:r>
      <w:r w:rsidRPr="008B1742">
        <w:rPr>
          <w:rStyle w:val="StyleUnderline"/>
        </w:rPr>
        <w:t xml:space="preserve"> have to </w:t>
      </w:r>
      <w:r w:rsidRPr="008B1742">
        <w:rPr>
          <w:rStyle w:val="Emphasis"/>
          <w:highlight w:val="cyan"/>
        </w:rPr>
        <w:t>incur spending</w:t>
      </w:r>
      <w:r w:rsidRPr="008B1742">
        <w:rPr>
          <w:rStyle w:val="StyleUnderline"/>
          <w:highlight w:val="cyan"/>
        </w:rPr>
        <w:t xml:space="preserve"> on</w:t>
      </w:r>
      <w:r w:rsidRPr="008B1742">
        <w:rPr>
          <w:rStyle w:val="StyleUnderline"/>
        </w:rPr>
        <w:t xml:space="preserve"> items like </w:t>
      </w:r>
      <w:r w:rsidRPr="008B1742">
        <w:rPr>
          <w:rStyle w:val="Emphasis"/>
        </w:rPr>
        <w:t xml:space="preserve">unemployment </w:t>
      </w:r>
      <w:r w:rsidRPr="008B1742">
        <w:rPr>
          <w:rStyle w:val="Emphasis"/>
          <w:highlight w:val="cyan"/>
        </w:rPr>
        <w:t>insurance</w:t>
      </w:r>
      <w:r w:rsidRPr="007800A4">
        <w:rPr>
          <w:sz w:val="16"/>
        </w:rPr>
        <w:t xml:space="preserve"> required for unemployed workers; </w:t>
      </w:r>
      <w:r w:rsidRPr="008B1742">
        <w:rPr>
          <w:rStyle w:val="StyleUnderline"/>
          <w:highlight w:val="cyan"/>
        </w:rPr>
        <w:t xml:space="preserve">due to </w:t>
      </w:r>
      <w:r w:rsidRPr="008B1742">
        <w:rPr>
          <w:rStyle w:val="Emphasis"/>
          <w:highlight w:val="cyan"/>
        </w:rPr>
        <w:t>long</w:t>
      </w:r>
      <w:r w:rsidRPr="008B1742">
        <w:rPr>
          <w:rStyle w:val="Emphasis"/>
        </w:rPr>
        <w:t xml:space="preserve"> unemployment </w:t>
      </w:r>
      <w:r w:rsidRPr="008B1742">
        <w:rPr>
          <w:rStyle w:val="Emphasis"/>
          <w:highlight w:val="cyan"/>
        </w:rPr>
        <w:t>durations</w:t>
      </w:r>
      <w:r w:rsidRPr="008B1742">
        <w:rPr>
          <w:rStyle w:val="StyleUnderline"/>
        </w:rPr>
        <w:t xml:space="preserve">, this </w:t>
      </w:r>
      <w:r w:rsidRPr="008B1742">
        <w:rPr>
          <w:rStyle w:val="StyleUnderline"/>
          <w:highlight w:val="cyan"/>
        </w:rPr>
        <w:t>spending is</w:t>
      </w:r>
      <w:r w:rsidRPr="008B1742">
        <w:rPr>
          <w:rStyle w:val="StyleUnderline"/>
        </w:rPr>
        <w:t xml:space="preserve"> </w:t>
      </w:r>
      <w:r w:rsidRPr="008B1742">
        <w:rPr>
          <w:rStyle w:val="Emphasis"/>
        </w:rPr>
        <w:t xml:space="preserve">unusually </w:t>
      </w:r>
      <w:r w:rsidRPr="008B1742">
        <w:rPr>
          <w:rStyle w:val="Emphasis"/>
          <w:highlight w:val="cyan"/>
        </w:rPr>
        <w:t>high</w:t>
      </w:r>
      <w:r w:rsidRPr="008B1742">
        <w:rPr>
          <w:rStyle w:val="StyleUnderline"/>
        </w:rPr>
        <w:t xml:space="preserve"> during </w:t>
      </w:r>
      <w:r w:rsidRPr="008B1742">
        <w:rPr>
          <w:rStyle w:val="Emphasis"/>
        </w:rPr>
        <w:t>recessions</w:t>
      </w:r>
      <w:r w:rsidRPr="00BB45C6">
        <w:rPr>
          <w:rStyle w:val="StyleUnderline"/>
        </w:rPr>
        <w:t xml:space="preserve"> </w:t>
      </w:r>
      <w:r w:rsidRPr="00BB45C6">
        <w:rPr>
          <w:rStyle w:val="StyleUnderline"/>
          <w:highlight w:val="cyan"/>
        </w:rPr>
        <w:t xml:space="preserve">for </w:t>
      </w:r>
      <w:r w:rsidRPr="00BB45C6">
        <w:rPr>
          <w:rStyle w:val="Emphasis"/>
          <w:highlight w:val="cyan"/>
        </w:rPr>
        <w:t>each job lost</w:t>
      </w:r>
      <w:r w:rsidRPr="007800A4">
        <w:rPr>
          <w:sz w:val="16"/>
        </w:rPr>
        <w:t xml:space="preserve">.36 Second, as John Maynard Keynes argued in the first half of the twentieth century, </w:t>
      </w:r>
      <w:r w:rsidRPr="00647F3C">
        <w:rPr>
          <w:rStyle w:val="Emphasis"/>
          <w:highlight w:val="cyan"/>
        </w:rPr>
        <w:t>keeping one</w:t>
      </w:r>
      <w:r w:rsidRPr="00647F3C">
        <w:rPr>
          <w:rStyle w:val="StyleUnderline"/>
        </w:rPr>
        <w:t xml:space="preserve"> worker </w:t>
      </w:r>
      <w:r w:rsidRPr="00647F3C">
        <w:rPr>
          <w:rStyle w:val="StyleUnderline"/>
          <w:highlight w:val="cyan"/>
        </w:rPr>
        <w:t xml:space="preserve">employed </w:t>
      </w:r>
      <w:r w:rsidRPr="00647F3C">
        <w:rPr>
          <w:rStyle w:val="Emphasis"/>
          <w:highlight w:val="cyan"/>
        </w:rPr>
        <w:t>results</w:t>
      </w:r>
      <w:r w:rsidRPr="00647F3C">
        <w:rPr>
          <w:rStyle w:val="StyleUnderline"/>
          <w:highlight w:val="cyan"/>
        </w:rPr>
        <w:t xml:space="preserve"> in</w:t>
      </w:r>
      <w:r w:rsidRPr="00647F3C">
        <w:rPr>
          <w:rStyle w:val="StyleUnderline"/>
        </w:rPr>
        <w:t xml:space="preserve"> a “</w:t>
      </w:r>
      <w:r w:rsidRPr="00647F3C">
        <w:rPr>
          <w:rStyle w:val="Emphasis"/>
          <w:highlight w:val="cyan"/>
        </w:rPr>
        <w:t>multiplier</w:t>
      </w:r>
      <w:r w:rsidRPr="00647F3C">
        <w:rPr>
          <w:rStyle w:val="StyleUnderline"/>
        </w:rPr>
        <w:t xml:space="preserve">,” through </w:t>
      </w:r>
      <w:r w:rsidRPr="00D15F7F">
        <w:rPr>
          <w:rStyle w:val="StyleUnderline"/>
        </w:rPr>
        <w:t xml:space="preserve">which </w:t>
      </w:r>
      <w:r w:rsidRPr="00D15F7F">
        <w:rPr>
          <w:rStyle w:val="Emphasis"/>
        </w:rPr>
        <w:t>increased</w:t>
      </w:r>
      <w:r w:rsidRPr="00D15F7F">
        <w:rPr>
          <w:rStyle w:val="StyleUnderline"/>
        </w:rPr>
        <w:t xml:space="preserve"> spending by </w:t>
      </w:r>
      <w:r w:rsidRPr="00D15F7F">
        <w:rPr>
          <w:rStyle w:val="Emphasis"/>
        </w:rPr>
        <w:t>one</w:t>
      </w:r>
      <w:r w:rsidRPr="00D15F7F">
        <w:rPr>
          <w:rStyle w:val="StyleUnderline"/>
        </w:rPr>
        <w:t xml:space="preserve"> employed worker </w:t>
      </w:r>
      <w:r w:rsidRPr="00D15F7F">
        <w:rPr>
          <w:rStyle w:val="Emphasis"/>
        </w:rPr>
        <w:t>results</w:t>
      </w:r>
      <w:r w:rsidRPr="00D15F7F">
        <w:rPr>
          <w:rStyle w:val="StyleUnderline"/>
        </w:rPr>
        <w:t xml:space="preserve"> in more employment, </w:t>
      </w:r>
      <w:r w:rsidRPr="00D15F7F">
        <w:rPr>
          <w:rStyle w:val="Emphasis"/>
        </w:rPr>
        <w:t>further</w:t>
      </w:r>
      <w:r w:rsidRPr="00D15F7F">
        <w:rPr>
          <w:rStyle w:val="StyleUnderline"/>
        </w:rPr>
        <w:t xml:space="preserve"> increasing spending and </w:t>
      </w:r>
      <w:r w:rsidRPr="00D15F7F">
        <w:rPr>
          <w:rStyle w:val="Emphasis"/>
        </w:rPr>
        <w:t>therefore</w:t>
      </w:r>
      <w:r w:rsidRPr="00D15F7F">
        <w:rPr>
          <w:rStyle w:val="StyleUnderline"/>
        </w:rPr>
        <w:t xml:space="preserve"> employment</w:t>
      </w:r>
      <w:r w:rsidRPr="00D15F7F">
        <w:rPr>
          <w:sz w:val="16"/>
        </w:rPr>
        <w:t xml:space="preserve">.37 Thus, </w:t>
      </w:r>
      <w:r w:rsidRPr="00D15F7F">
        <w:rPr>
          <w:rStyle w:val="StyleUnderline"/>
        </w:rPr>
        <w:t>spen</w:t>
      </w:r>
      <w:r w:rsidRPr="007800A4">
        <w:rPr>
          <w:rStyle w:val="StyleUnderline"/>
        </w:rPr>
        <w:t xml:space="preserve">ding </w:t>
      </w:r>
      <w:r w:rsidRPr="007800A4">
        <w:rPr>
          <w:rStyle w:val="StyleUnderline"/>
          <w:highlight w:val="cyan"/>
        </w:rPr>
        <w:t xml:space="preserve">a dollar to </w:t>
      </w:r>
      <w:r w:rsidRPr="007800A4">
        <w:rPr>
          <w:rStyle w:val="Emphasis"/>
          <w:highlight w:val="cyan"/>
        </w:rPr>
        <w:t>keep</w:t>
      </w:r>
      <w:r w:rsidRPr="007800A4">
        <w:rPr>
          <w:rStyle w:val="StyleUnderline"/>
          <w:highlight w:val="cyan"/>
        </w:rPr>
        <w:t xml:space="preserve"> a worker employed is </w:t>
      </w:r>
      <w:r w:rsidRPr="007800A4">
        <w:rPr>
          <w:rStyle w:val="Emphasis"/>
          <w:highlight w:val="cyan"/>
        </w:rPr>
        <w:t>worth more</w:t>
      </w:r>
      <w:r w:rsidRPr="007800A4">
        <w:rPr>
          <w:rStyle w:val="StyleUnderline"/>
          <w:highlight w:val="cyan"/>
        </w:rPr>
        <w:t xml:space="preserve"> than a dollar in increased </w:t>
      </w:r>
      <w:r w:rsidRPr="007800A4">
        <w:rPr>
          <w:rStyle w:val="Emphasis"/>
          <w:highlight w:val="cyan"/>
        </w:rPr>
        <w:t>economic output</w:t>
      </w:r>
      <w:r w:rsidRPr="007800A4">
        <w:rPr>
          <w:sz w:val="16"/>
        </w:rPr>
        <w:t>.38</w:t>
      </w:r>
    </w:p>
    <w:p w:rsidR="00802136" w:rsidRDefault="00802136" w:rsidP="00802136">
      <w:pPr>
        <w:pStyle w:val="Heading3"/>
      </w:pPr>
      <w:r>
        <w:t>Econ DA---Link Turn---Spillover---1AR</w:t>
      </w:r>
    </w:p>
    <w:p w:rsidR="00802136" w:rsidRDefault="00802136" w:rsidP="00802136">
      <w:pPr>
        <w:pStyle w:val="Heading4"/>
      </w:pPr>
      <w:r>
        <w:t xml:space="preserve">Firms are </w:t>
      </w:r>
      <w:r w:rsidRPr="000762BC">
        <w:rPr>
          <w:u w:val="single"/>
        </w:rPr>
        <w:t>interconnected</w:t>
      </w:r>
      <w:r>
        <w:t xml:space="preserve">. Bankruptcy </w:t>
      </w:r>
      <w:r w:rsidRPr="000762BC">
        <w:rPr>
          <w:u w:val="single"/>
        </w:rPr>
        <w:t>ripples</w:t>
      </w:r>
      <w:r>
        <w:t>.</w:t>
      </w:r>
    </w:p>
    <w:p w:rsidR="00802136" w:rsidRDefault="00802136" w:rsidP="00802136">
      <w:r w:rsidRPr="00B73B86">
        <w:rPr>
          <w:rStyle w:val="Style13ptBold"/>
        </w:rPr>
        <w:t>Song ’24</w:t>
      </w:r>
      <w:r w:rsidRPr="00B73B86">
        <w:t xml:space="preserve"> [Hao and Xiaoxia Zhao; January 23; Professor at the School of Civil, Commercial and Economics Law, Henan University of Economics and Law; Associate Professor at the School of Applied Science, Jiangxi University of Science and Technology, and the School of Public Administration and Policy, Nanchang University; Finance Research Letters, “The Unexpected Consequences </w:t>
      </w:r>
      <w:r>
        <w:t>o</w:t>
      </w:r>
      <w:r w:rsidRPr="00B73B86">
        <w:t xml:space="preserve">f Company Bankruptcy: An Investigation Into </w:t>
      </w:r>
      <w:r>
        <w:t>t</w:t>
      </w:r>
      <w:r w:rsidRPr="00B73B86">
        <w:t xml:space="preserve">he Spillover Effect </w:t>
      </w:r>
      <w:r>
        <w:t>o</w:t>
      </w:r>
      <w:r w:rsidRPr="00B73B86">
        <w:t>f Local Economic Liquidation,” vol. 61]</w:t>
      </w:r>
    </w:p>
    <w:p w:rsidR="00802136" w:rsidRPr="00544364" w:rsidRDefault="00802136" w:rsidP="00802136">
      <w:pPr>
        <w:rPr>
          <w:sz w:val="16"/>
        </w:rPr>
      </w:pPr>
      <w:r w:rsidRPr="00544364">
        <w:rPr>
          <w:sz w:val="16"/>
        </w:rPr>
        <w:t xml:space="preserve">Bankruptcy is a momentous occurrence in the business realm, frequently accompanied by a surge of media coverage, legal actions, and financial evaluations. The ramifications of bankruptcy, namely for the corporation undertaking the procedure, have been extensively scrutinized and recorded (Yuan et al., 2023). Nevertheless, the impact of firm bankruptcy on the local economies in which they operate has yet to be given as much consideration. This study explores an overlooked aspect of bankruptcy, aiming to reveal any unforeseen outcomes that may occur following corporate insolvency. The importance of this inquiry resides in the framework of China's swiftly changing economic terrain. China, being one of the largest and most vibrant economies globally, has experienced a significant increase in corporate bankruptcies in the last ten years. The causes are diverse, encompassing economic downturns as well as government actions intended to reduce overcapacity and foster economic reform. Consequently, it is now more crucial than ever to comprehend the consequences of these bankruptcies that go beyond their immediate effects on individual companies. In the realm of corporate bankruptcy, </w:t>
      </w:r>
      <w:r w:rsidRPr="00A62CAA">
        <w:rPr>
          <w:rStyle w:val="StyleUnderline"/>
        </w:rPr>
        <w:t xml:space="preserve">the </w:t>
      </w:r>
      <w:r w:rsidRPr="00544364">
        <w:rPr>
          <w:rStyle w:val="Emphasis"/>
          <w:highlight w:val="cyan"/>
        </w:rPr>
        <w:t>spillover effect</w:t>
      </w:r>
      <w:r w:rsidRPr="00544364">
        <w:rPr>
          <w:rStyle w:val="StyleUnderline"/>
          <w:highlight w:val="cyan"/>
        </w:rPr>
        <w:t xml:space="preserve"> refers to</w:t>
      </w:r>
      <w:r w:rsidRPr="00A62CAA">
        <w:rPr>
          <w:rStyle w:val="StyleUnderline"/>
        </w:rPr>
        <w:t xml:space="preserve"> the unanticipated and unintentional </w:t>
      </w:r>
      <w:r w:rsidRPr="00544364">
        <w:rPr>
          <w:rStyle w:val="Emphasis"/>
          <w:highlight w:val="cyan"/>
        </w:rPr>
        <w:t>econ</w:t>
      </w:r>
      <w:r w:rsidRPr="00A62CAA">
        <w:rPr>
          <w:rStyle w:val="StyleUnderline"/>
        </w:rPr>
        <w:t xml:space="preserve">omic </w:t>
      </w:r>
      <w:r w:rsidRPr="00544364">
        <w:rPr>
          <w:rStyle w:val="Emphasis"/>
          <w:highlight w:val="cyan"/>
        </w:rPr>
        <w:t>repercussions</w:t>
      </w:r>
      <w:r w:rsidRPr="00544364">
        <w:rPr>
          <w:rStyle w:val="StyleUnderline"/>
          <w:highlight w:val="cyan"/>
        </w:rPr>
        <w:t xml:space="preserve"> that</w:t>
      </w:r>
      <w:r w:rsidRPr="00A62CAA">
        <w:rPr>
          <w:rStyle w:val="StyleUnderline"/>
        </w:rPr>
        <w:t xml:space="preserve"> might </w:t>
      </w:r>
      <w:r w:rsidRPr="00544364">
        <w:rPr>
          <w:rStyle w:val="Emphasis"/>
          <w:highlight w:val="cyan"/>
        </w:rPr>
        <w:t>spread</w:t>
      </w:r>
      <w:r w:rsidRPr="00544364">
        <w:rPr>
          <w:rStyle w:val="StyleUnderline"/>
          <w:highlight w:val="cyan"/>
        </w:rPr>
        <w:t xml:space="preserve"> through</w:t>
      </w:r>
      <w:r w:rsidRPr="00A62CAA">
        <w:rPr>
          <w:rStyle w:val="StyleUnderline"/>
        </w:rPr>
        <w:t xml:space="preserve">out the </w:t>
      </w:r>
      <w:r w:rsidRPr="00544364">
        <w:rPr>
          <w:rStyle w:val="Emphasis"/>
          <w:highlight w:val="cyan"/>
        </w:rPr>
        <w:t>regions</w:t>
      </w:r>
      <w:r w:rsidRPr="00544364">
        <w:rPr>
          <w:rStyle w:val="StyleUnderline"/>
          <w:highlight w:val="cyan"/>
        </w:rPr>
        <w:t xml:space="preserve"> and </w:t>
      </w:r>
      <w:r w:rsidRPr="00544364">
        <w:rPr>
          <w:rStyle w:val="Emphasis"/>
          <w:highlight w:val="cyan"/>
        </w:rPr>
        <w:t>industries</w:t>
      </w:r>
      <w:r w:rsidRPr="00A62CAA">
        <w:rPr>
          <w:rStyle w:val="StyleUnderline"/>
        </w:rPr>
        <w:t xml:space="preserve"> closely </w:t>
      </w:r>
      <w:r w:rsidRPr="00544364">
        <w:rPr>
          <w:rStyle w:val="StyleUnderline"/>
          <w:highlight w:val="cyan"/>
        </w:rPr>
        <w:t>linked to</w:t>
      </w:r>
      <w:r w:rsidRPr="00A62CAA">
        <w:rPr>
          <w:rStyle w:val="StyleUnderline"/>
        </w:rPr>
        <w:t xml:space="preserve"> the </w:t>
      </w:r>
      <w:r w:rsidRPr="00544364">
        <w:rPr>
          <w:rStyle w:val="Emphasis"/>
          <w:highlight w:val="cyan"/>
        </w:rPr>
        <w:t>bankrupt company</w:t>
      </w:r>
      <w:r w:rsidRPr="00544364">
        <w:rPr>
          <w:sz w:val="16"/>
        </w:rPr>
        <w:t xml:space="preserve">. There is a need for more empirical studies in this field, although their importance is growing. Bankruptcy can elicit various responses from suppliers, creditors, employees, and local communities. Furthermore, </w:t>
      </w:r>
      <w:r w:rsidRPr="00A62CAA">
        <w:rPr>
          <w:rStyle w:val="StyleUnderline"/>
        </w:rPr>
        <w:t xml:space="preserve">the </w:t>
      </w:r>
      <w:r w:rsidRPr="00544364">
        <w:rPr>
          <w:rStyle w:val="Emphasis"/>
          <w:highlight w:val="cyan"/>
        </w:rPr>
        <w:t>abrupt</w:t>
      </w:r>
      <w:r w:rsidRPr="00544364">
        <w:rPr>
          <w:rStyle w:val="StyleUnderline"/>
          <w:highlight w:val="cyan"/>
        </w:rPr>
        <w:t xml:space="preserve"> decline in </w:t>
      </w:r>
      <w:r w:rsidRPr="00544364">
        <w:rPr>
          <w:rStyle w:val="Emphasis"/>
          <w:highlight w:val="cyan"/>
        </w:rPr>
        <w:t>econ</w:t>
      </w:r>
      <w:r w:rsidRPr="00A62CAA">
        <w:rPr>
          <w:rStyle w:val="StyleUnderline"/>
        </w:rPr>
        <w:t xml:space="preserve">omic </w:t>
      </w:r>
      <w:r w:rsidRPr="00544364">
        <w:rPr>
          <w:rStyle w:val="Emphasis"/>
          <w:highlight w:val="cyan"/>
        </w:rPr>
        <w:t>activity</w:t>
      </w:r>
      <w:r w:rsidRPr="00A62CAA">
        <w:rPr>
          <w:rStyle w:val="StyleUnderline"/>
        </w:rPr>
        <w:t xml:space="preserve"> could </w:t>
      </w:r>
      <w:r w:rsidRPr="00544364">
        <w:rPr>
          <w:rStyle w:val="StyleUnderline"/>
          <w:highlight w:val="cyan"/>
        </w:rPr>
        <w:t>have</w:t>
      </w:r>
      <w:r w:rsidRPr="00A62CAA">
        <w:rPr>
          <w:rStyle w:val="StyleUnderline"/>
        </w:rPr>
        <w:t xml:space="preserve"> an </w:t>
      </w:r>
      <w:r w:rsidRPr="00544364">
        <w:rPr>
          <w:rStyle w:val="Emphasis"/>
          <w:highlight w:val="cyan"/>
        </w:rPr>
        <w:t>adverse impact</w:t>
      </w:r>
      <w:r w:rsidRPr="00544364">
        <w:rPr>
          <w:rStyle w:val="StyleUnderline"/>
          <w:highlight w:val="cyan"/>
        </w:rPr>
        <w:t xml:space="preserve"> on local </w:t>
      </w:r>
      <w:r w:rsidRPr="00544364">
        <w:rPr>
          <w:rStyle w:val="Emphasis"/>
          <w:highlight w:val="cyan"/>
        </w:rPr>
        <w:t>property values</w:t>
      </w:r>
      <w:r w:rsidRPr="00544364">
        <w:rPr>
          <w:sz w:val="16"/>
        </w:rPr>
        <w:t xml:space="preserve">, municipal tax income, </w:t>
      </w:r>
      <w:r w:rsidRPr="00A62CAA">
        <w:rPr>
          <w:rStyle w:val="StyleUnderline"/>
        </w:rPr>
        <w:t xml:space="preserve">and community </w:t>
      </w:r>
      <w:r w:rsidRPr="00A62CAA">
        <w:rPr>
          <w:rStyle w:val="Emphasis"/>
        </w:rPr>
        <w:t>welfare</w:t>
      </w:r>
      <w:r w:rsidRPr="00544364">
        <w:rPr>
          <w:sz w:val="16"/>
        </w:rPr>
        <w:t xml:space="preserve">. </w:t>
      </w:r>
      <w:r w:rsidRPr="00A62CAA">
        <w:rPr>
          <w:rStyle w:val="StyleUnderline"/>
        </w:rPr>
        <w:t xml:space="preserve">The </w:t>
      </w:r>
      <w:r w:rsidRPr="00544364">
        <w:rPr>
          <w:rStyle w:val="Emphasis"/>
          <w:highlight w:val="cyan"/>
        </w:rPr>
        <w:t>ramifications</w:t>
      </w:r>
      <w:r w:rsidRPr="00A62CAA">
        <w:rPr>
          <w:rStyle w:val="StyleUnderline"/>
        </w:rPr>
        <w:t xml:space="preserve"> of</w:t>
      </w:r>
      <w:r w:rsidRPr="00544364">
        <w:rPr>
          <w:sz w:val="16"/>
        </w:rPr>
        <w:t xml:space="preserve"> corporate </w:t>
      </w:r>
      <w:r w:rsidRPr="00A62CAA">
        <w:rPr>
          <w:rStyle w:val="StyleUnderline"/>
        </w:rPr>
        <w:t xml:space="preserve">bankruptcy </w:t>
      </w:r>
      <w:r w:rsidRPr="00544364">
        <w:rPr>
          <w:rStyle w:val="StyleUnderline"/>
          <w:highlight w:val="cyan"/>
        </w:rPr>
        <w:t>extend</w:t>
      </w:r>
      <w:r w:rsidRPr="00A62CAA">
        <w:rPr>
          <w:rStyle w:val="StyleUnderline"/>
        </w:rPr>
        <w:t xml:space="preserve"> well </w:t>
      </w:r>
      <w:r w:rsidRPr="00544364">
        <w:rPr>
          <w:rStyle w:val="Emphasis"/>
          <w:highlight w:val="cyan"/>
        </w:rPr>
        <w:t>beyond</w:t>
      </w:r>
      <w:r w:rsidRPr="00A62CAA">
        <w:rPr>
          <w:rStyle w:val="StyleUnderline"/>
        </w:rPr>
        <w:t xml:space="preserve"> the confines of </w:t>
      </w:r>
      <w:r w:rsidRPr="00544364">
        <w:rPr>
          <w:rStyle w:val="StyleUnderline"/>
          <w:highlight w:val="cyan"/>
        </w:rPr>
        <w:t xml:space="preserve">company </w:t>
      </w:r>
      <w:r w:rsidRPr="00544364">
        <w:rPr>
          <w:rStyle w:val="Emphasis"/>
          <w:highlight w:val="cyan"/>
        </w:rPr>
        <w:t>boardrooms</w:t>
      </w:r>
      <w:r w:rsidRPr="00544364">
        <w:rPr>
          <w:sz w:val="16"/>
        </w:rPr>
        <w:t xml:space="preserve"> and financial statements. </w:t>
      </w:r>
      <w:r w:rsidRPr="00A62CAA">
        <w:rPr>
          <w:rStyle w:val="StyleUnderline"/>
        </w:rPr>
        <w:t>The phenomenon has a widespread impact on economies</w:t>
      </w:r>
      <w:r w:rsidRPr="00544364">
        <w:rPr>
          <w:sz w:val="16"/>
        </w:rPr>
        <w:t xml:space="preserve"> and societies, resulting in unforeseen and significant outcomes. </w:t>
      </w:r>
      <w:r w:rsidRPr="00544364">
        <w:rPr>
          <w:rStyle w:val="Emphasis"/>
          <w:highlight w:val="cyan"/>
        </w:rPr>
        <w:t>Amid</w:t>
      </w:r>
      <w:r w:rsidRPr="00A62CAA">
        <w:rPr>
          <w:rStyle w:val="StyleUnderline"/>
        </w:rPr>
        <w:t xml:space="preserve">st the current </w:t>
      </w:r>
      <w:r w:rsidRPr="00A62CAA">
        <w:rPr>
          <w:rStyle w:val="Emphasis"/>
        </w:rPr>
        <w:t>era</w:t>
      </w:r>
      <w:r w:rsidRPr="00A62CAA">
        <w:rPr>
          <w:rStyle w:val="StyleUnderline"/>
        </w:rPr>
        <w:t xml:space="preserve"> of</w:t>
      </w:r>
      <w:r w:rsidRPr="00544364">
        <w:rPr>
          <w:sz w:val="16"/>
        </w:rPr>
        <w:t xml:space="preserve"> globalized markets and </w:t>
      </w:r>
      <w:r w:rsidRPr="00544364">
        <w:rPr>
          <w:rStyle w:val="Emphasis"/>
          <w:highlight w:val="cyan"/>
        </w:rPr>
        <w:t>interconnected</w:t>
      </w:r>
      <w:r w:rsidRPr="00544364">
        <w:rPr>
          <w:rStyle w:val="StyleUnderline"/>
          <w:highlight w:val="cyan"/>
        </w:rPr>
        <w:t xml:space="preserve"> financial systems</w:t>
      </w:r>
      <w:r w:rsidRPr="00544364">
        <w:rPr>
          <w:sz w:val="16"/>
        </w:rPr>
        <w:t>, comprehending the spillover impact of corporate insolvency on local economies has become progressively vital. This study aims to examine the complex process of economic liquidation that arises from corporate insolvency, with a specific emphasis on China. The significance of this research is magnified by China's dynamic economic landscape, which is recognized as one of the largest and most important in the world.</w:t>
      </w:r>
    </w:p>
    <w:p w:rsidR="00802136" w:rsidRDefault="00802136" w:rsidP="00802136">
      <w:pPr>
        <w:pStyle w:val="Heading4"/>
      </w:pPr>
      <w:r>
        <w:t xml:space="preserve">Takes down the </w:t>
      </w:r>
      <w:r w:rsidRPr="003636C0">
        <w:rPr>
          <w:u w:val="single"/>
        </w:rPr>
        <w:t>entire</w:t>
      </w:r>
      <w:r>
        <w:t xml:space="preserve"> economy.</w:t>
      </w:r>
    </w:p>
    <w:p w:rsidR="00802136" w:rsidRDefault="00802136" w:rsidP="00802136">
      <w:r w:rsidRPr="00B73B86">
        <w:rPr>
          <w:rStyle w:val="Style13ptBold"/>
        </w:rPr>
        <w:t>Song ’24</w:t>
      </w:r>
      <w:r w:rsidRPr="00B73B86">
        <w:t xml:space="preserve"> [Hao and Xiaoxia Zhao; January 23; Professor at the School of Civil, Commercial and Economics Law, Henan University of Economics and Law; Associate Professor at the School of Applied Science, Jiangxi University of Science and Technology, and the School of Public Administration and Policy, Nanchang University; Finance Research Letters, “The Unexpected Consequences </w:t>
      </w:r>
      <w:r>
        <w:t>o</w:t>
      </w:r>
      <w:r w:rsidRPr="00B73B86">
        <w:t xml:space="preserve">f Company Bankruptcy: An Investigation Into </w:t>
      </w:r>
      <w:r>
        <w:t>t</w:t>
      </w:r>
      <w:r w:rsidRPr="00B73B86">
        <w:t xml:space="preserve">he Spillover Effect </w:t>
      </w:r>
      <w:r>
        <w:t>o</w:t>
      </w:r>
      <w:r w:rsidRPr="00B73B86">
        <w:t>f Local Economic Liquidation,” vol. 61]</w:t>
      </w:r>
    </w:p>
    <w:p w:rsidR="00802136" w:rsidRPr="00AD62D0" w:rsidRDefault="00802136" w:rsidP="00802136">
      <w:pPr>
        <w:rPr>
          <w:sz w:val="16"/>
        </w:rPr>
      </w:pPr>
      <w:r w:rsidRPr="00545A6D">
        <w:rPr>
          <w:sz w:val="16"/>
        </w:rPr>
        <w:t xml:space="preserve">The </w:t>
      </w:r>
      <w:r w:rsidRPr="00A552E7">
        <w:rPr>
          <w:rStyle w:val="Emphasis"/>
          <w:highlight w:val="cyan"/>
        </w:rPr>
        <w:t>spillover</w:t>
      </w:r>
      <w:r w:rsidRPr="00A552E7">
        <w:rPr>
          <w:rStyle w:val="Emphasis"/>
        </w:rPr>
        <w:t xml:space="preserve"> effect</w:t>
      </w:r>
      <w:r w:rsidRPr="00A552E7">
        <w:rPr>
          <w:rStyle w:val="StyleUnderline"/>
        </w:rPr>
        <w:t xml:space="preserve"> </w:t>
      </w:r>
      <w:r w:rsidRPr="00A552E7">
        <w:rPr>
          <w:rStyle w:val="StyleUnderline"/>
          <w:highlight w:val="cyan"/>
        </w:rPr>
        <w:t>has</w:t>
      </w:r>
      <w:r w:rsidRPr="00A552E7">
        <w:rPr>
          <w:rStyle w:val="StyleUnderline"/>
        </w:rPr>
        <w:t xml:space="preserve"> a </w:t>
      </w:r>
      <w:r w:rsidRPr="00A552E7">
        <w:rPr>
          <w:rStyle w:val="Emphasis"/>
          <w:highlight w:val="cyan"/>
        </w:rPr>
        <w:t>wide</w:t>
      </w:r>
      <w:r w:rsidRPr="00A552E7">
        <w:rPr>
          <w:rStyle w:val="Emphasis"/>
        </w:rPr>
        <w:t>-ranging</w:t>
      </w:r>
      <w:r w:rsidRPr="00A552E7">
        <w:rPr>
          <w:rStyle w:val="StyleUnderline"/>
        </w:rPr>
        <w:t xml:space="preserve"> </w:t>
      </w:r>
      <w:r w:rsidRPr="00A552E7">
        <w:rPr>
          <w:rStyle w:val="StyleUnderline"/>
          <w:highlight w:val="cyan"/>
        </w:rPr>
        <w:t xml:space="preserve">impact on </w:t>
      </w:r>
      <w:r w:rsidRPr="00A552E7">
        <w:rPr>
          <w:rStyle w:val="Emphasis"/>
          <w:highlight w:val="cyan"/>
        </w:rPr>
        <w:t>various</w:t>
      </w:r>
      <w:r w:rsidRPr="00A552E7">
        <w:rPr>
          <w:rStyle w:val="StyleUnderline"/>
          <w:highlight w:val="cyan"/>
        </w:rPr>
        <w:t xml:space="preserve"> sectors</w:t>
      </w:r>
      <w:r w:rsidRPr="00A552E7">
        <w:rPr>
          <w:rStyle w:val="StyleUnderline"/>
        </w:rPr>
        <w:t xml:space="preserve">, locations, </w:t>
      </w:r>
      <w:r w:rsidRPr="00A552E7">
        <w:rPr>
          <w:rStyle w:val="StyleUnderline"/>
          <w:highlight w:val="cyan"/>
        </w:rPr>
        <w:t xml:space="preserve">and industries, </w:t>
      </w:r>
      <w:r w:rsidRPr="00A552E7">
        <w:rPr>
          <w:rStyle w:val="Emphasis"/>
          <w:highlight w:val="cyan"/>
        </w:rPr>
        <w:t>resulting</w:t>
      </w:r>
      <w:r w:rsidRPr="00A552E7">
        <w:rPr>
          <w:rStyle w:val="StyleUnderline"/>
          <w:highlight w:val="cyan"/>
        </w:rPr>
        <w:t xml:space="preserve"> in</w:t>
      </w:r>
      <w:r w:rsidRPr="00A552E7">
        <w:rPr>
          <w:rStyle w:val="StyleUnderline"/>
        </w:rPr>
        <w:t xml:space="preserve"> an </w:t>
      </w:r>
      <w:r w:rsidRPr="00A552E7">
        <w:rPr>
          <w:rStyle w:val="Emphasis"/>
          <w:highlight w:val="cyan"/>
        </w:rPr>
        <w:t>intricate network</w:t>
      </w:r>
      <w:r w:rsidRPr="00A552E7">
        <w:rPr>
          <w:rStyle w:val="StyleUnderline"/>
          <w:highlight w:val="cyan"/>
        </w:rPr>
        <w:t xml:space="preserve"> of</w:t>
      </w:r>
      <w:r w:rsidRPr="00A552E7">
        <w:rPr>
          <w:rStyle w:val="StyleUnderline"/>
        </w:rPr>
        <w:t xml:space="preserve"> economic </w:t>
      </w:r>
      <w:r w:rsidRPr="00A552E7">
        <w:rPr>
          <w:rStyle w:val="StyleUnderline"/>
          <w:highlight w:val="cyan"/>
        </w:rPr>
        <w:t>consequences</w:t>
      </w:r>
      <w:r w:rsidRPr="00545A6D">
        <w:rPr>
          <w:sz w:val="16"/>
        </w:rPr>
        <w:t xml:space="preserve">. These </w:t>
      </w:r>
      <w:r w:rsidRPr="00A552E7">
        <w:rPr>
          <w:rStyle w:val="StyleUnderline"/>
        </w:rPr>
        <w:t>repercussions</w:t>
      </w:r>
      <w:r w:rsidRPr="00545A6D">
        <w:rPr>
          <w:sz w:val="16"/>
        </w:rPr>
        <w:t xml:space="preserve"> frequently </w:t>
      </w:r>
      <w:r w:rsidRPr="0060026D">
        <w:rPr>
          <w:rStyle w:val="Emphasis"/>
        </w:rPr>
        <w:t>materialize</w:t>
      </w:r>
      <w:r w:rsidRPr="0060026D">
        <w:rPr>
          <w:rStyle w:val="StyleUnderline"/>
        </w:rPr>
        <w:t xml:space="preserve"> </w:t>
      </w:r>
      <w:r w:rsidRPr="00A552E7">
        <w:rPr>
          <w:rStyle w:val="StyleUnderline"/>
          <w:highlight w:val="cyan"/>
        </w:rPr>
        <w:t>as suppliers experience</w:t>
      </w:r>
      <w:r w:rsidRPr="00A552E7">
        <w:rPr>
          <w:rStyle w:val="StyleUnderline"/>
        </w:rPr>
        <w:t xml:space="preserve"> financial </w:t>
      </w:r>
      <w:r w:rsidRPr="00A552E7">
        <w:rPr>
          <w:rStyle w:val="Emphasis"/>
          <w:highlight w:val="cyan"/>
        </w:rPr>
        <w:t>hardship</w:t>
      </w:r>
      <w:r w:rsidRPr="00545A6D">
        <w:rPr>
          <w:sz w:val="16"/>
        </w:rPr>
        <w:t xml:space="preserve"> (Alramadhan et al., 2017) </w:t>
      </w:r>
      <w:r w:rsidRPr="0063488B">
        <w:rPr>
          <w:rStyle w:val="StyleUnderline"/>
        </w:rPr>
        <w:t xml:space="preserve">employees </w:t>
      </w:r>
      <w:r w:rsidRPr="0060026D">
        <w:rPr>
          <w:rStyle w:val="StyleUnderline"/>
        </w:rPr>
        <w:t xml:space="preserve">face </w:t>
      </w:r>
      <w:r w:rsidRPr="0060026D">
        <w:rPr>
          <w:rStyle w:val="Emphasis"/>
        </w:rPr>
        <w:t>layoffs</w:t>
      </w:r>
      <w:r w:rsidRPr="0060026D">
        <w:rPr>
          <w:rStyle w:val="StyleUnderline"/>
        </w:rPr>
        <w:t xml:space="preserve"> and </w:t>
      </w:r>
      <w:r w:rsidRPr="0060026D">
        <w:rPr>
          <w:rStyle w:val="Emphasis"/>
        </w:rPr>
        <w:t>unemployment</w:t>
      </w:r>
      <w:r w:rsidRPr="0060026D">
        <w:rPr>
          <w:sz w:val="16"/>
        </w:rPr>
        <w:t xml:space="preserve"> (Ren et al., 2022) </w:t>
      </w:r>
      <w:r w:rsidRPr="0060026D">
        <w:rPr>
          <w:rStyle w:val="StyleUnderline"/>
        </w:rPr>
        <w:t xml:space="preserve">and a </w:t>
      </w:r>
      <w:r w:rsidRPr="0060026D">
        <w:rPr>
          <w:rStyle w:val="Emphasis"/>
        </w:rPr>
        <w:t>decrease</w:t>
      </w:r>
      <w:r w:rsidRPr="0060026D">
        <w:rPr>
          <w:rStyle w:val="StyleUnderline"/>
        </w:rPr>
        <w:t xml:space="preserve"> in</w:t>
      </w:r>
      <w:r w:rsidRPr="0060026D">
        <w:rPr>
          <w:sz w:val="16"/>
        </w:rPr>
        <w:t xml:space="preserve"> local </w:t>
      </w:r>
      <w:r w:rsidRPr="0060026D">
        <w:rPr>
          <w:rStyle w:val="StyleUnderline"/>
        </w:rPr>
        <w:t xml:space="preserve">economic </w:t>
      </w:r>
      <w:r w:rsidRPr="0060026D">
        <w:rPr>
          <w:rStyle w:val="Emphasis"/>
        </w:rPr>
        <w:t>activity</w:t>
      </w:r>
      <w:r w:rsidRPr="0063488B">
        <w:rPr>
          <w:rStyle w:val="StyleUnderline"/>
        </w:rPr>
        <w:t xml:space="preserve"> that can </w:t>
      </w:r>
      <w:r w:rsidRPr="0063488B">
        <w:rPr>
          <w:rStyle w:val="StyleUnderline"/>
          <w:highlight w:val="cyan"/>
        </w:rPr>
        <w:t xml:space="preserve">impact </w:t>
      </w:r>
      <w:r w:rsidRPr="0063488B">
        <w:rPr>
          <w:rStyle w:val="Emphasis"/>
          <w:highlight w:val="cyan"/>
        </w:rPr>
        <w:t>property</w:t>
      </w:r>
      <w:r w:rsidRPr="0063488B">
        <w:rPr>
          <w:rStyle w:val="StyleUnderline"/>
        </w:rPr>
        <w:t xml:space="preserve"> price</w:t>
      </w:r>
      <w:r w:rsidRPr="0063488B">
        <w:rPr>
          <w:rStyle w:val="Emphasis"/>
          <w:highlight w:val="cyan"/>
        </w:rPr>
        <w:t>s</w:t>
      </w:r>
      <w:r w:rsidRPr="00545A6D">
        <w:rPr>
          <w:sz w:val="16"/>
        </w:rPr>
        <w:t xml:space="preserve">, municipal </w:t>
      </w:r>
      <w:r w:rsidRPr="0063488B">
        <w:rPr>
          <w:rStyle w:val="Emphasis"/>
          <w:highlight w:val="cyan"/>
        </w:rPr>
        <w:t>tax income</w:t>
      </w:r>
      <w:r w:rsidRPr="00545A6D">
        <w:rPr>
          <w:sz w:val="16"/>
        </w:rPr>
        <w:t xml:space="preserve">, and community well-being (Olanrewaju et al., 2017). here needs to be more empirical research on the impact of business bankruptcy on other areas, especially in relation to China (Mitra et al., 2020). However, this research is becoming more relevant </w:t>
      </w:r>
      <w:r w:rsidRPr="00545A6D">
        <w:rPr>
          <w:rStyle w:val="StyleUnderline"/>
          <w:highlight w:val="cyan"/>
        </w:rPr>
        <w:t>due to</w:t>
      </w:r>
      <w:r w:rsidRPr="00545A6D">
        <w:rPr>
          <w:rStyle w:val="StyleUnderline"/>
        </w:rPr>
        <w:t xml:space="preserve"> the </w:t>
      </w:r>
      <w:r w:rsidRPr="00545A6D">
        <w:rPr>
          <w:rStyle w:val="Emphasis"/>
          <w:highlight w:val="cyan"/>
        </w:rPr>
        <w:t>increasing</w:t>
      </w:r>
      <w:r w:rsidRPr="00545A6D">
        <w:rPr>
          <w:rStyle w:val="Emphasis"/>
        </w:rPr>
        <w:t xml:space="preserve"> number</w:t>
      </w:r>
      <w:r w:rsidRPr="00545A6D">
        <w:rPr>
          <w:rStyle w:val="StyleUnderline"/>
        </w:rPr>
        <w:t xml:space="preserve"> of bankruptcy </w:t>
      </w:r>
      <w:r w:rsidRPr="00545A6D">
        <w:rPr>
          <w:rStyle w:val="Emphasis"/>
          <w:highlight w:val="cyan"/>
        </w:rPr>
        <w:t>filings</w:t>
      </w:r>
      <w:r w:rsidRPr="00545A6D">
        <w:rPr>
          <w:sz w:val="16"/>
        </w:rPr>
        <w:t xml:space="preserve">, which is </w:t>
      </w:r>
      <w:r w:rsidRPr="0060026D">
        <w:rPr>
          <w:rStyle w:val="StyleUnderline"/>
        </w:rPr>
        <w:t xml:space="preserve">causing </w:t>
      </w:r>
      <w:r w:rsidRPr="00545A6D">
        <w:rPr>
          <w:rStyle w:val="Emphasis"/>
          <w:highlight w:val="cyan"/>
        </w:rPr>
        <w:t>concerns</w:t>
      </w:r>
      <w:r w:rsidRPr="0060026D">
        <w:rPr>
          <w:rStyle w:val="StyleUnderline"/>
        </w:rPr>
        <w:t xml:space="preserve"> about</w:t>
      </w:r>
      <w:r w:rsidRPr="00545A6D">
        <w:rPr>
          <w:rStyle w:val="StyleUnderline"/>
        </w:rPr>
        <w:t xml:space="preserve"> the </w:t>
      </w:r>
      <w:r w:rsidRPr="00545A6D">
        <w:rPr>
          <w:rStyle w:val="Emphasis"/>
          <w:highlight w:val="cyan"/>
        </w:rPr>
        <w:t>stability</w:t>
      </w:r>
      <w:r w:rsidRPr="00545A6D">
        <w:rPr>
          <w:rStyle w:val="StyleUnderline"/>
          <w:highlight w:val="cyan"/>
        </w:rPr>
        <w:t xml:space="preserve"> of</w:t>
      </w:r>
      <w:r w:rsidRPr="00545A6D">
        <w:rPr>
          <w:rStyle w:val="StyleUnderline"/>
        </w:rPr>
        <w:t xml:space="preserve"> the </w:t>
      </w:r>
      <w:r w:rsidRPr="00545A6D">
        <w:rPr>
          <w:rStyle w:val="Emphasis"/>
          <w:highlight w:val="cyan"/>
        </w:rPr>
        <w:t>overall</w:t>
      </w:r>
      <w:r w:rsidRPr="00545A6D">
        <w:rPr>
          <w:rStyle w:val="StyleUnderline"/>
          <w:highlight w:val="cyan"/>
        </w:rPr>
        <w:t xml:space="preserve"> system and</w:t>
      </w:r>
      <w:r w:rsidRPr="00545A6D">
        <w:rPr>
          <w:rStyle w:val="StyleUnderline"/>
        </w:rPr>
        <w:t xml:space="preserve"> the </w:t>
      </w:r>
      <w:r w:rsidRPr="0060026D">
        <w:rPr>
          <w:rStyle w:val="Emphasis"/>
          <w:highlight w:val="cyan"/>
        </w:rPr>
        <w:t>ability</w:t>
      </w:r>
      <w:r w:rsidRPr="0060026D">
        <w:rPr>
          <w:rStyle w:val="StyleUnderline"/>
        </w:rPr>
        <w:t xml:space="preserve"> of</w:t>
      </w:r>
      <w:r w:rsidRPr="0060026D">
        <w:rPr>
          <w:sz w:val="16"/>
        </w:rPr>
        <w:t xml:space="preserve"> local</w:t>
      </w:r>
      <w:r w:rsidRPr="00545A6D">
        <w:rPr>
          <w:sz w:val="16"/>
        </w:rPr>
        <w:t xml:space="preserve"> </w:t>
      </w:r>
      <w:r w:rsidRPr="0060026D">
        <w:rPr>
          <w:rStyle w:val="StyleUnderline"/>
        </w:rPr>
        <w:t xml:space="preserve">economies </w:t>
      </w:r>
      <w:r w:rsidRPr="00545A6D">
        <w:rPr>
          <w:rStyle w:val="StyleUnderline"/>
          <w:highlight w:val="cyan"/>
        </w:rPr>
        <w:t xml:space="preserve">to </w:t>
      </w:r>
      <w:r w:rsidRPr="00545A6D">
        <w:rPr>
          <w:rStyle w:val="Emphasis"/>
          <w:highlight w:val="cyan"/>
        </w:rPr>
        <w:t>recover</w:t>
      </w:r>
      <w:r w:rsidRPr="00545A6D">
        <w:rPr>
          <w:sz w:val="16"/>
        </w:rPr>
        <w:t>. The importance of this research is emphasized by the ever-changing economic environment of China, which is one of the major economies globally. In the last ten years, China has experienced a significant increase in corporate bankruptcies. This phenomenon has been influenced by a range of circumstances, such as economic recessions, excessive production capacity, and government initiatives aimed at promoting economic restructuring. With the increasing incidence of bankruptcies, it is crucial to understand the broader consequences of these occurrences. The term "</w:t>
      </w:r>
      <w:r w:rsidRPr="00545A6D">
        <w:rPr>
          <w:rStyle w:val="Emphasis"/>
          <w:highlight w:val="cyan"/>
        </w:rPr>
        <w:t>spillover</w:t>
      </w:r>
      <w:r w:rsidRPr="00545A6D">
        <w:rPr>
          <w:rStyle w:val="Emphasis"/>
        </w:rPr>
        <w:t xml:space="preserve"> effect</w:t>
      </w:r>
      <w:r w:rsidRPr="00545A6D">
        <w:rPr>
          <w:sz w:val="16"/>
        </w:rPr>
        <w:t xml:space="preserve">" encompasses the main focus of this investigation. It </w:t>
      </w:r>
      <w:r w:rsidRPr="00545A6D">
        <w:rPr>
          <w:rStyle w:val="StyleUnderline"/>
          <w:highlight w:val="cyan"/>
        </w:rPr>
        <w:t>represents</w:t>
      </w:r>
      <w:r w:rsidRPr="00545A6D">
        <w:rPr>
          <w:rStyle w:val="StyleUnderline"/>
        </w:rPr>
        <w:t xml:space="preserve"> the </w:t>
      </w:r>
      <w:r w:rsidRPr="00545A6D">
        <w:rPr>
          <w:rStyle w:val="Emphasis"/>
          <w:highlight w:val="cyan"/>
        </w:rPr>
        <w:t>unforeseeable</w:t>
      </w:r>
      <w:r w:rsidRPr="00545A6D">
        <w:rPr>
          <w:rStyle w:val="StyleUnderline"/>
          <w:highlight w:val="cyan"/>
        </w:rPr>
        <w:t xml:space="preserve"> and</w:t>
      </w:r>
      <w:r w:rsidRPr="0060026D">
        <w:rPr>
          <w:rStyle w:val="StyleUnderline"/>
        </w:rPr>
        <w:t xml:space="preserve"> </w:t>
      </w:r>
      <w:r w:rsidRPr="00545A6D">
        <w:rPr>
          <w:rStyle w:val="StyleUnderline"/>
        </w:rPr>
        <w:t xml:space="preserve">frequently </w:t>
      </w:r>
      <w:r w:rsidRPr="00545A6D">
        <w:rPr>
          <w:rStyle w:val="Emphasis"/>
          <w:highlight w:val="cyan"/>
        </w:rPr>
        <w:t>unintended</w:t>
      </w:r>
      <w:r w:rsidRPr="00545A6D">
        <w:rPr>
          <w:rStyle w:val="StyleUnderline"/>
        </w:rPr>
        <w:t xml:space="preserve"> repercussions that </w:t>
      </w:r>
      <w:r w:rsidRPr="00545A6D">
        <w:rPr>
          <w:rStyle w:val="Emphasis"/>
          <w:highlight w:val="cyan"/>
        </w:rPr>
        <w:t>ripple</w:t>
      </w:r>
      <w:r w:rsidRPr="00545A6D">
        <w:rPr>
          <w:rStyle w:val="StyleUnderline"/>
          <w:highlight w:val="cyan"/>
        </w:rPr>
        <w:t xml:space="preserve"> through </w:t>
      </w:r>
      <w:r w:rsidRPr="00545A6D">
        <w:rPr>
          <w:rStyle w:val="Emphasis"/>
          <w:highlight w:val="cyan"/>
        </w:rPr>
        <w:t>regions</w:t>
      </w:r>
      <w:r w:rsidRPr="00545A6D">
        <w:rPr>
          <w:rStyle w:val="StyleUnderline"/>
          <w:highlight w:val="cyan"/>
        </w:rPr>
        <w:t xml:space="preserve"> and </w:t>
      </w:r>
      <w:r w:rsidRPr="00545A6D">
        <w:rPr>
          <w:rStyle w:val="Emphasis"/>
          <w:highlight w:val="cyan"/>
        </w:rPr>
        <w:t>industries</w:t>
      </w:r>
      <w:r w:rsidRPr="00545A6D">
        <w:rPr>
          <w:rStyle w:val="StyleUnderline"/>
        </w:rPr>
        <w:t xml:space="preserve"> closely </w:t>
      </w:r>
      <w:r w:rsidRPr="00545A6D">
        <w:rPr>
          <w:rStyle w:val="Emphasis"/>
          <w:highlight w:val="cyan"/>
        </w:rPr>
        <w:t>linked</w:t>
      </w:r>
      <w:r w:rsidRPr="00545A6D">
        <w:rPr>
          <w:rStyle w:val="StyleUnderline"/>
          <w:highlight w:val="cyan"/>
        </w:rPr>
        <w:t xml:space="preserve"> to</w:t>
      </w:r>
      <w:r w:rsidRPr="00545A6D">
        <w:rPr>
          <w:rStyle w:val="StyleUnderline"/>
        </w:rPr>
        <w:t xml:space="preserve"> a </w:t>
      </w:r>
      <w:r w:rsidRPr="00545A6D">
        <w:rPr>
          <w:rStyle w:val="StyleUnderline"/>
          <w:highlight w:val="cyan"/>
        </w:rPr>
        <w:t>corporation that</w:t>
      </w:r>
      <w:r w:rsidRPr="00545A6D">
        <w:rPr>
          <w:rStyle w:val="StyleUnderline"/>
        </w:rPr>
        <w:t xml:space="preserve"> has </w:t>
      </w:r>
      <w:r w:rsidRPr="00545A6D">
        <w:rPr>
          <w:rStyle w:val="Emphasis"/>
          <w:highlight w:val="cyan"/>
        </w:rPr>
        <w:t>gone</w:t>
      </w:r>
      <w:r w:rsidRPr="00545A6D">
        <w:rPr>
          <w:rStyle w:val="StyleUnderline"/>
          <w:highlight w:val="cyan"/>
        </w:rPr>
        <w:t xml:space="preserve"> bankrupt</w:t>
      </w:r>
      <w:r w:rsidRPr="00545A6D">
        <w:rPr>
          <w:sz w:val="16"/>
        </w:rPr>
        <w:t xml:space="preserve"> (Li and Umair, 2023). The spillover effect manifests in several ways, impacting suppliers, creditors, employees, and the wider community. There is a need for more empirical research on the spillover consequences of corporate bankruptcy, but its relevance is growing. The bankruptcy of a significant </w:t>
      </w:r>
      <w:r w:rsidRPr="00545A6D">
        <w:rPr>
          <w:rStyle w:val="StyleUnderline"/>
          <w:highlight w:val="cyan"/>
        </w:rPr>
        <w:t>corporation</w:t>
      </w:r>
      <w:r w:rsidRPr="00545A6D">
        <w:rPr>
          <w:rStyle w:val="StyleUnderline"/>
        </w:rPr>
        <w:t xml:space="preserve"> can </w:t>
      </w:r>
      <w:r w:rsidRPr="00545A6D">
        <w:rPr>
          <w:rStyle w:val="StyleUnderline"/>
          <w:highlight w:val="cyan"/>
        </w:rPr>
        <w:t>have</w:t>
      </w:r>
      <w:r w:rsidRPr="00545A6D">
        <w:rPr>
          <w:rStyle w:val="StyleUnderline"/>
        </w:rPr>
        <w:t xml:space="preserve"> a </w:t>
      </w:r>
      <w:r w:rsidRPr="00545A6D">
        <w:rPr>
          <w:rStyle w:val="Emphasis"/>
          <w:highlight w:val="cyan"/>
        </w:rPr>
        <w:t>domino effect</w:t>
      </w:r>
      <w:r w:rsidRPr="00545A6D">
        <w:rPr>
          <w:rStyle w:val="StyleUnderline"/>
          <w:highlight w:val="cyan"/>
        </w:rPr>
        <w:t xml:space="preserve"> on</w:t>
      </w:r>
      <w:r w:rsidRPr="00545A6D">
        <w:rPr>
          <w:rStyle w:val="StyleUnderline"/>
        </w:rPr>
        <w:t xml:space="preserve"> the </w:t>
      </w:r>
      <w:r w:rsidRPr="00545A6D">
        <w:rPr>
          <w:rStyle w:val="Emphasis"/>
          <w:highlight w:val="cyan"/>
        </w:rPr>
        <w:t>supply chain</w:t>
      </w:r>
      <w:r w:rsidRPr="00545A6D">
        <w:rPr>
          <w:rStyle w:val="StyleUnderline"/>
          <w:highlight w:val="cyan"/>
        </w:rPr>
        <w:t xml:space="preserve">, leading to </w:t>
      </w:r>
      <w:r w:rsidRPr="00545A6D">
        <w:rPr>
          <w:rStyle w:val="Emphasis"/>
        </w:rPr>
        <w:t xml:space="preserve">financial </w:t>
      </w:r>
      <w:r w:rsidRPr="00545A6D">
        <w:rPr>
          <w:rStyle w:val="Emphasis"/>
          <w:highlight w:val="cyan"/>
        </w:rPr>
        <w:t>difficulties</w:t>
      </w:r>
      <w:r w:rsidRPr="00545A6D">
        <w:rPr>
          <w:rStyle w:val="StyleUnderline"/>
          <w:highlight w:val="cyan"/>
        </w:rPr>
        <w:t xml:space="preserve"> for</w:t>
      </w:r>
      <w:r w:rsidRPr="00545A6D">
        <w:rPr>
          <w:rStyle w:val="StyleUnderline"/>
        </w:rPr>
        <w:t xml:space="preserve"> multiple </w:t>
      </w:r>
      <w:r w:rsidRPr="00545A6D">
        <w:rPr>
          <w:rStyle w:val="StyleUnderline"/>
          <w:highlight w:val="cyan"/>
        </w:rPr>
        <w:t>suppliers</w:t>
      </w:r>
      <w:r w:rsidRPr="00545A6D">
        <w:rPr>
          <w:sz w:val="16"/>
        </w:rPr>
        <w:t xml:space="preserve"> (Xie et al., 2020). Unemployment among employees might lead to a decrease in consumer expenditure within the region (Wang et al., 2022). In addition, the abrupt decrease in economic activity could have adverse effects on the prices of local properties, municipal tax income, and the overall well-being of the community (Ndubuisi et al., 2021).</w:t>
      </w:r>
    </w:p>
    <w:p w:rsidR="00802136" w:rsidRDefault="00802136" w:rsidP="00802136">
      <w:pPr>
        <w:pStyle w:val="Heading3"/>
      </w:pPr>
      <w:r>
        <w:t>Econ DA---AT: Link</w:t>
      </w:r>
    </w:p>
    <w:p w:rsidR="00802136" w:rsidRDefault="00802136" w:rsidP="00802136">
      <w:pPr>
        <w:pStyle w:val="Heading4"/>
      </w:pPr>
      <w:r>
        <w:t xml:space="preserve">If there is a link, the plan reduces </w:t>
      </w:r>
      <w:r w:rsidRPr="00796BBC">
        <w:rPr>
          <w:u w:val="single"/>
        </w:rPr>
        <w:t>labor strife</w:t>
      </w:r>
      <w:r>
        <w:t xml:space="preserve">. Otherwise, </w:t>
      </w:r>
      <w:r w:rsidRPr="00796BBC">
        <w:rPr>
          <w:u w:val="single"/>
        </w:rPr>
        <w:t>firm collapse</w:t>
      </w:r>
      <w:r>
        <w:t>.</w:t>
      </w:r>
    </w:p>
    <w:p w:rsidR="00802136" w:rsidRPr="007B5D74" w:rsidRDefault="00802136" w:rsidP="00802136">
      <w:r w:rsidRPr="007B5D74">
        <w:rPr>
          <w:rStyle w:val="Style13ptBold"/>
        </w:rPr>
        <w:t>Hunter ’22</w:t>
      </w:r>
      <w:r w:rsidRPr="007B5D74">
        <w:t xml:space="preserve"> [Olivia; July 25; J.D. 2022, Columbia Law School, B.A. 2016, Earlham College; Columbia Business Law Review, “A Bankrupt Bargain,” vol. 2022]</w:t>
      </w:r>
    </w:p>
    <w:p w:rsidR="00802136" w:rsidRPr="00E82827" w:rsidRDefault="00802136" w:rsidP="00802136">
      <w:pPr>
        <w:rPr>
          <w:sz w:val="16"/>
        </w:rPr>
      </w:pPr>
      <w:r w:rsidRPr="00796BBC">
        <w:rPr>
          <w:rStyle w:val="StyleUnderline"/>
          <w:highlight w:val="cyan"/>
        </w:rPr>
        <w:t xml:space="preserve">Maintaining </w:t>
      </w:r>
      <w:r w:rsidRPr="00796BBC">
        <w:rPr>
          <w:rStyle w:val="Emphasis"/>
          <w:highlight w:val="cyan"/>
        </w:rPr>
        <w:t>labor peace</w:t>
      </w:r>
      <w:r w:rsidRPr="00796BBC">
        <w:rPr>
          <w:rStyle w:val="StyleUnderline"/>
          <w:highlight w:val="cyan"/>
        </w:rPr>
        <w:t xml:space="preserve"> is </w:t>
      </w:r>
      <w:r w:rsidRPr="00796BBC">
        <w:rPr>
          <w:rStyle w:val="Emphasis"/>
          <w:highlight w:val="cyan"/>
        </w:rPr>
        <w:t>another</w:t>
      </w:r>
      <w:r w:rsidRPr="00C7445C">
        <w:rPr>
          <w:rStyle w:val="StyleUnderline"/>
        </w:rPr>
        <w:t xml:space="preserve"> major </w:t>
      </w:r>
      <w:r w:rsidRPr="00796BBC">
        <w:rPr>
          <w:rStyle w:val="StyleUnderline"/>
          <w:highlight w:val="cyan"/>
        </w:rPr>
        <w:t>reason</w:t>
      </w:r>
      <w:r w:rsidRPr="00E82827">
        <w:rPr>
          <w:sz w:val="16"/>
        </w:rPr>
        <w:t xml:space="preserve"> Congress may have chosen </w:t>
      </w:r>
      <w:r w:rsidRPr="00796BBC">
        <w:rPr>
          <w:rStyle w:val="StyleUnderline"/>
          <w:highlight w:val="cyan"/>
        </w:rPr>
        <w:t xml:space="preserve">to </w:t>
      </w:r>
      <w:r w:rsidRPr="00796BBC">
        <w:rPr>
          <w:rStyle w:val="Emphasis"/>
          <w:highlight w:val="cyan"/>
        </w:rPr>
        <w:t>except</w:t>
      </w:r>
      <w:r w:rsidRPr="00796BBC">
        <w:rPr>
          <w:rStyle w:val="StyleUnderline"/>
          <w:highlight w:val="cyan"/>
        </w:rPr>
        <w:t xml:space="preserve"> expired agreements from </w:t>
      </w:r>
      <w:r w:rsidRPr="00796BBC">
        <w:rPr>
          <w:rStyle w:val="Emphasis"/>
          <w:highlight w:val="cyan"/>
        </w:rPr>
        <w:t>rejection</w:t>
      </w:r>
      <w:r w:rsidRPr="00E82827">
        <w:rPr>
          <w:sz w:val="16"/>
        </w:rPr>
        <w:t xml:space="preserve">. In Accurate Die Casting, the NLRB held that "[t]he obligations which survive the expiration of a collective-bargaining agreement are among the most important that are contained in the agreement," and that "[l]abor peace is preserved by the maintenance of established practices." 304 Indeed, </w:t>
      </w:r>
      <w:r w:rsidRPr="00796BBC">
        <w:rPr>
          <w:rStyle w:val="StyleUnderline"/>
          <w:highlight w:val="cyan"/>
        </w:rPr>
        <w:t>after</w:t>
      </w:r>
      <w:r w:rsidRPr="00C7445C">
        <w:rPr>
          <w:rStyle w:val="StyleUnderline"/>
        </w:rPr>
        <w:t xml:space="preserve"> their </w:t>
      </w:r>
      <w:r w:rsidRPr="00796BBC">
        <w:rPr>
          <w:rStyle w:val="Emphasis"/>
          <w:highlight w:val="cyan"/>
        </w:rPr>
        <w:t>expired</w:t>
      </w:r>
      <w:r w:rsidRPr="00796BBC">
        <w:rPr>
          <w:rStyle w:val="StyleUnderline"/>
          <w:highlight w:val="cyan"/>
        </w:rPr>
        <w:t xml:space="preserve"> CBA was </w:t>
      </w:r>
      <w:r w:rsidRPr="00796BBC">
        <w:rPr>
          <w:rStyle w:val="Emphasis"/>
          <w:highlight w:val="cyan"/>
        </w:rPr>
        <w:t>rejected</w:t>
      </w:r>
      <w:r w:rsidRPr="00E82827">
        <w:rPr>
          <w:sz w:val="16"/>
        </w:rPr>
        <w:t xml:space="preserve"> In re Trump Entertainment, the </w:t>
      </w:r>
      <w:r w:rsidRPr="00796BBC">
        <w:rPr>
          <w:rStyle w:val="StyleUnderline"/>
          <w:highlight w:val="cyan"/>
        </w:rPr>
        <w:t>unionized workers</w:t>
      </w:r>
      <w:r w:rsidRPr="00E82827">
        <w:rPr>
          <w:sz w:val="16"/>
        </w:rPr>
        <w:t xml:space="preserve"> at Trump's casino </w:t>
      </w:r>
      <w:r w:rsidRPr="00796BBC">
        <w:rPr>
          <w:rStyle w:val="StyleUnderline"/>
          <w:highlight w:val="cyan"/>
        </w:rPr>
        <w:t>went on</w:t>
      </w:r>
      <w:r w:rsidRPr="00C7445C">
        <w:rPr>
          <w:rStyle w:val="StyleUnderline"/>
        </w:rPr>
        <w:t xml:space="preserve"> a </w:t>
      </w:r>
      <w:r w:rsidRPr="00796BBC">
        <w:rPr>
          <w:rStyle w:val="Emphasis"/>
          <w:highlight w:val="cyan"/>
        </w:rPr>
        <w:t>prolonged strike</w:t>
      </w:r>
      <w:r w:rsidRPr="00796BBC">
        <w:rPr>
          <w:rStyle w:val="StyleUnderline"/>
          <w:highlight w:val="cyan"/>
        </w:rPr>
        <w:t xml:space="preserve"> that ended in</w:t>
      </w:r>
      <w:r w:rsidRPr="00C7445C">
        <w:rPr>
          <w:rStyle w:val="StyleUnderline"/>
        </w:rPr>
        <w:t xml:space="preserve"> the business's </w:t>
      </w:r>
      <w:r w:rsidRPr="00796BBC">
        <w:rPr>
          <w:rStyle w:val="Emphasis"/>
          <w:highlight w:val="cyan"/>
        </w:rPr>
        <w:t>closure</w:t>
      </w:r>
      <w:r w:rsidRPr="00E82827">
        <w:rPr>
          <w:sz w:val="16"/>
        </w:rPr>
        <w:t xml:space="preserve">. 305 </w:t>
      </w:r>
      <w:r w:rsidRPr="00796BBC">
        <w:rPr>
          <w:rStyle w:val="StyleUnderline"/>
          <w:highlight w:val="cyan"/>
        </w:rPr>
        <w:t>This exemplifies</w:t>
      </w:r>
      <w:r w:rsidRPr="00C7445C">
        <w:rPr>
          <w:rStyle w:val="StyleUnderline"/>
        </w:rPr>
        <w:t xml:space="preserve"> the </w:t>
      </w:r>
      <w:r w:rsidRPr="00796BBC">
        <w:rPr>
          <w:rStyle w:val="Emphasis"/>
          <w:highlight w:val="cyan"/>
        </w:rPr>
        <w:t>labor strife</w:t>
      </w:r>
      <w:r w:rsidRPr="00E82827">
        <w:rPr>
          <w:sz w:val="16"/>
        </w:rPr>
        <w:t xml:space="preserve"> that </w:t>
      </w:r>
      <w:r w:rsidRPr="00796BBC">
        <w:rPr>
          <w:rStyle w:val="StyleUnderline"/>
          <w:highlight w:val="cyan"/>
        </w:rPr>
        <w:t>debtor corporations</w:t>
      </w:r>
      <w:r w:rsidRPr="00C7445C">
        <w:rPr>
          <w:rStyle w:val="StyleUnderline"/>
        </w:rPr>
        <w:t xml:space="preserve"> may </w:t>
      </w:r>
      <w:r w:rsidRPr="00796BBC">
        <w:rPr>
          <w:rStyle w:val="StyleUnderline"/>
          <w:highlight w:val="cyan"/>
        </w:rPr>
        <w:t>experience after they reject</w:t>
      </w:r>
      <w:r w:rsidRPr="00C7445C">
        <w:rPr>
          <w:rStyle w:val="StyleUnderline"/>
        </w:rPr>
        <w:t xml:space="preserve"> their </w:t>
      </w:r>
      <w:r w:rsidRPr="00796BBC">
        <w:rPr>
          <w:rStyle w:val="Emphasis"/>
          <w:highlight w:val="cyan"/>
        </w:rPr>
        <w:t>unexpired CBAs</w:t>
      </w:r>
      <w:r w:rsidRPr="00E82827">
        <w:rPr>
          <w:sz w:val="16"/>
        </w:rPr>
        <w:t>.306 Because labor law preserves only the most important aspects of a CBA's terms after expiration, such as wages, hours, benefits, and work rules, it makes sense that Congress would provide for the maintenance of the these status quo obligations, while providing flexibility to the debtor through the interim relief provision. 30 7</w:t>
      </w:r>
    </w:p>
    <w:p w:rsidR="00802136" w:rsidRDefault="00802136" w:rsidP="00802136">
      <w:pPr>
        <w:pStyle w:val="Heading4"/>
      </w:pPr>
      <w:r>
        <w:t xml:space="preserve">The plan is </w:t>
      </w:r>
      <w:r w:rsidRPr="0017069D">
        <w:rPr>
          <w:u w:val="single"/>
        </w:rPr>
        <w:t>balanced</w:t>
      </w:r>
      <w:r>
        <w:t xml:space="preserve">! Even under ‘good faith’ unions cannot make </w:t>
      </w:r>
      <w:r w:rsidRPr="0017069D">
        <w:rPr>
          <w:u w:val="single"/>
        </w:rPr>
        <w:t>extraordinary demands</w:t>
      </w:r>
      <w:r>
        <w:t>.</w:t>
      </w:r>
    </w:p>
    <w:p w:rsidR="00802136" w:rsidRPr="00454252" w:rsidRDefault="00802136" w:rsidP="00802136">
      <w:r w:rsidRPr="00454252">
        <w:rPr>
          <w:rStyle w:val="Style13ptBold"/>
        </w:rPr>
        <w:t>Slade ’25</w:t>
      </w:r>
      <w:r>
        <w:t xml:space="preserve"> [Michael; April 1; Judge, United States Bankruptcy Court for the Northern District of Illinois, Eastern Division; United States Bankruptcy Court for the Northern District of Illinois, “In re VMR Contractors, Inc.,” No. 22-bk-14211]</w:t>
      </w:r>
    </w:p>
    <w:p w:rsidR="00802136" w:rsidRPr="0017069D" w:rsidRDefault="00802136" w:rsidP="00802136">
      <w:pPr>
        <w:rPr>
          <w:sz w:val="16"/>
        </w:rPr>
      </w:pPr>
      <w:r w:rsidRPr="00430440">
        <w:rPr>
          <w:rStyle w:val="StyleUnderline"/>
        </w:rPr>
        <w:t xml:space="preserve">It is </w:t>
      </w:r>
      <w:r w:rsidRPr="00430440">
        <w:rPr>
          <w:rStyle w:val="Emphasis"/>
          <w:highlight w:val="cyan"/>
        </w:rPr>
        <w:t>critical</w:t>
      </w:r>
      <w:r w:rsidRPr="00430440">
        <w:rPr>
          <w:rStyle w:val="StyleUnderline"/>
          <w:highlight w:val="cyan"/>
        </w:rPr>
        <w:t xml:space="preserve"> to understand</w:t>
      </w:r>
      <w:r w:rsidRPr="00430440">
        <w:rPr>
          <w:rStyle w:val="StyleUnderline"/>
        </w:rPr>
        <w:t xml:space="preserve"> that as part of the </w:t>
      </w:r>
      <w:r w:rsidRPr="00430440">
        <w:rPr>
          <w:rStyle w:val="Emphasis"/>
          <w:highlight w:val="cyan"/>
        </w:rPr>
        <w:t>statutorily</w:t>
      </w:r>
      <w:r w:rsidRPr="00430440">
        <w:rPr>
          <w:rStyle w:val="StyleUnderline"/>
          <w:highlight w:val="cyan"/>
        </w:rPr>
        <w:t xml:space="preserve"> directed </w:t>
      </w:r>
      <w:r w:rsidRPr="00430440">
        <w:rPr>
          <w:rStyle w:val="Emphasis"/>
          <w:highlight w:val="cyan"/>
        </w:rPr>
        <w:t>give-and-take</w:t>
      </w:r>
      <w:r w:rsidRPr="00430440">
        <w:rPr>
          <w:rStyle w:val="StyleUnderline"/>
          <w:highlight w:val="cyan"/>
        </w:rPr>
        <w:t xml:space="preserve"> of</w:t>
      </w:r>
      <w:r w:rsidRPr="00430440">
        <w:rPr>
          <w:rStyle w:val="StyleUnderline"/>
        </w:rPr>
        <w:t xml:space="preserve"> </w:t>
      </w:r>
      <w:r w:rsidRPr="00430440">
        <w:rPr>
          <w:rStyle w:val="Emphasis"/>
        </w:rPr>
        <w:t xml:space="preserve">section </w:t>
      </w:r>
      <w:r w:rsidRPr="00430440">
        <w:rPr>
          <w:rStyle w:val="Emphasis"/>
          <w:highlight w:val="cyan"/>
        </w:rPr>
        <w:t>1113</w:t>
      </w:r>
      <w:r w:rsidRPr="00430440">
        <w:rPr>
          <w:rStyle w:val="StyleUnderline"/>
        </w:rPr>
        <w:t xml:space="preserve">, a </w:t>
      </w:r>
      <w:r w:rsidRPr="00430440">
        <w:rPr>
          <w:rStyle w:val="StyleUnderline"/>
          <w:highlight w:val="cyan"/>
        </w:rPr>
        <w:t xml:space="preserve">union </w:t>
      </w:r>
      <w:r w:rsidRPr="00430440">
        <w:rPr>
          <w:rStyle w:val="Emphasis"/>
          <w:highlight w:val="cyan"/>
        </w:rPr>
        <w:t>cannot demand</w:t>
      </w:r>
      <w:r w:rsidRPr="00430440">
        <w:rPr>
          <w:rStyle w:val="StyleUnderline"/>
        </w:rPr>
        <w:t xml:space="preserve"> the </w:t>
      </w:r>
      <w:r w:rsidRPr="00430440">
        <w:rPr>
          <w:rStyle w:val="Emphasis"/>
          <w:highlight w:val="cyan"/>
        </w:rPr>
        <w:t>impossible</w:t>
      </w:r>
      <w:r w:rsidRPr="00430440">
        <w:rPr>
          <w:rStyle w:val="StyleUnderline"/>
        </w:rPr>
        <w:t xml:space="preserve"> from a debtor</w:t>
      </w:r>
      <w:r w:rsidRPr="0017069D">
        <w:rPr>
          <w:sz w:val="16"/>
        </w:rPr>
        <w:t>. See, e.g., Nw. Airlines, 346 B.R. at 328; Karykeion, 435 B.R. at 684 (holding that union failed to show good cause for rejecting proposals where the union made no counterproposal concerning the proposed elimination of the successorship provisions in the CBAs and continued to make demands the debtor could not meet); In re Maxwell Newspapers, Inc., 981 F.2d 85, 90–92 (2d Cir. 1992) (a lack of good cause may be demonstrated by union demands that are impossible for the debtor to meet and failure to offer alternatives that take into account the debtors’ plan); Mission Coal, 2019 WL 1024933, at *30 (“</w:t>
      </w:r>
      <w:r w:rsidRPr="00454252">
        <w:rPr>
          <w:rStyle w:val="StyleUnderline"/>
        </w:rPr>
        <w:t>‘</w:t>
      </w:r>
      <w:r w:rsidRPr="007D0443">
        <w:rPr>
          <w:rStyle w:val="Emphasis"/>
          <w:highlight w:val="cyan"/>
        </w:rPr>
        <w:t>Good cause</w:t>
      </w:r>
      <w:r w:rsidRPr="007D0443">
        <w:rPr>
          <w:rStyle w:val="StyleUnderline"/>
        </w:rPr>
        <w:t>’</w:t>
      </w:r>
      <w:r w:rsidRPr="00454252">
        <w:rPr>
          <w:rStyle w:val="StyleUnderline"/>
        </w:rPr>
        <w:t xml:space="preserve"> </w:t>
      </w:r>
      <w:r w:rsidRPr="007D0443">
        <w:rPr>
          <w:rStyle w:val="StyleUnderline"/>
          <w:highlight w:val="cyan"/>
        </w:rPr>
        <w:t xml:space="preserve">does </w:t>
      </w:r>
      <w:r w:rsidRPr="007D0443">
        <w:rPr>
          <w:rStyle w:val="Emphasis"/>
          <w:highlight w:val="cyan"/>
        </w:rPr>
        <w:t>not include</w:t>
      </w:r>
      <w:r w:rsidRPr="007D0443">
        <w:rPr>
          <w:rStyle w:val="StyleUnderline"/>
          <w:highlight w:val="cyan"/>
        </w:rPr>
        <w:t xml:space="preserve"> demands that are </w:t>
      </w:r>
      <w:r w:rsidRPr="007D0443">
        <w:rPr>
          <w:rStyle w:val="Emphasis"/>
          <w:highlight w:val="cyan"/>
        </w:rPr>
        <w:t>not economically feasible</w:t>
      </w:r>
      <w:r w:rsidRPr="007D0443">
        <w:rPr>
          <w:rStyle w:val="StyleUnderline"/>
          <w:highlight w:val="cyan"/>
        </w:rPr>
        <w:t xml:space="preserve"> or alternatives that would </w:t>
      </w:r>
      <w:r w:rsidRPr="007D0443">
        <w:rPr>
          <w:rStyle w:val="Emphasis"/>
          <w:highlight w:val="cyan"/>
        </w:rPr>
        <w:t>not permit</w:t>
      </w:r>
      <w:r w:rsidRPr="00454252">
        <w:rPr>
          <w:rStyle w:val="StyleUnderline"/>
        </w:rPr>
        <w:t xml:space="preserve"> the </w:t>
      </w:r>
      <w:r w:rsidRPr="007D0443">
        <w:rPr>
          <w:rStyle w:val="StyleUnderline"/>
          <w:highlight w:val="cyan"/>
        </w:rPr>
        <w:t xml:space="preserve">debtor to reorganize </w:t>
      </w:r>
      <w:r w:rsidRPr="007D0443">
        <w:rPr>
          <w:rStyle w:val="Emphasis"/>
          <w:highlight w:val="cyan"/>
        </w:rPr>
        <w:t>successfully</w:t>
      </w:r>
      <w:r w:rsidRPr="0017069D">
        <w:rPr>
          <w:sz w:val="16"/>
        </w:rPr>
        <w:t xml:space="preserve">.”); Walter Energy, 542 B.R. at 895– 96 (same). For that very reason, </w:t>
      </w:r>
      <w:r w:rsidRPr="007D0443">
        <w:rPr>
          <w:rStyle w:val="Emphasis"/>
          <w:highlight w:val="cyan"/>
        </w:rPr>
        <w:t>while</w:t>
      </w:r>
      <w:r w:rsidRPr="0012784D">
        <w:rPr>
          <w:rStyle w:val="StyleUnderline"/>
        </w:rPr>
        <w:t xml:space="preserve"> the </w:t>
      </w:r>
      <w:r w:rsidRPr="007D0443">
        <w:rPr>
          <w:rStyle w:val="StyleUnderline"/>
          <w:highlight w:val="cyan"/>
        </w:rPr>
        <w:t>debtor can</w:t>
      </w:r>
      <w:r w:rsidRPr="0017069D">
        <w:rPr>
          <w:sz w:val="16"/>
        </w:rPr>
        <w:t xml:space="preserve"> (and often does) </w:t>
      </w:r>
      <w:r w:rsidRPr="007D0443">
        <w:rPr>
          <w:rStyle w:val="StyleUnderline"/>
          <w:highlight w:val="cyan"/>
        </w:rPr>
        <w:t>propose</w:t>
      </w:r>
      <w:r w:rsidRPr="0012784D">
        <w:rPr>
          <w:rStyle w:val="StyleUnderline"/>
        </w:rPr>
        <w:t xml:space="preserve"> that </w:t>
      </w:r>
      <w:r w:rsidRPr="007D0443">
        <w:rPr>
          <w:rStyle w:val="StyleUnderline"/>
          <w:highlight w:val="cyan"/>
        </w:rPr>
        <w:t>unions make</w:t>
      </w:r>
      <w:r w:rsidRPr="0012784D">
        <w:rPr>
          <w:rStyle w:val="StyleUnderline"/>
        </w:rPr>
        <w:t xml:space="preserve"> </w:t>
      </w:r>
      <w:r w:rsidRPr="0012784D">
        <w:rPr>
          <w:rStyle w:val="Emphasis"/>
        </w:rPr>
        <w:t xml:space="preserve">material </w:t>
      </w:r>
      <w:r w:rsidRPr="007D0443">
        <w:rPr>
          <w:rStyle w:val="Emphasis"/>
          <w:highlight w:val="cyan"/>
        </w:rPr>
        <w:t>sacrifices</w:t>
      </w:r>
      <w:r w:rsidRPr="0012784D">
        <w:rPr>
          <w:rStyle w:val="StyleUnderline"/>
        </w:rPr>
        <w:t xml:space="preserve"> pursuant to </w:t>
      </w:r>
      <w:r w:rsidRPr="007D0443">
        <w:rPr>
          <w:rStyle w:val="Emphasis"/>
        </w:rPr>
        <w:t>section 1113</w:t>
      </w:r>
      <w:r w:rsidRPr="0017069D">
        <w:rPr>
          <w:sz w:val="16"/>
        </w:rPr>
        <w:t xml:space="preserve"> where doing so is necessary to its reorganization, the same is true in reverse: </w:t>
      </w:r>
      <w:r w:rsidRPr="0012784D">
        <w:rPr>
          <w:rStyle w:val="StyleUnderline"/>
        </w:rPr>
        <w:t xml:space="preserve">a </w:t>
      </w:r>
      <w:r w:rsidRPr="007D0443">
        <w:rPr>
          <w:rStyle w:val="StyleUnderline"/>
          <w:highlight w:val="cyan"/>
        </w:rPr>
        <w:t xml:space="preserve">debtor </w:t>
      </w:r>
      <w:r w:rsidRPr="007D0443">
        <w:rPr>
          <w:rStyle w:val="Emphasis"/>
          <w:highlight w:val="cyan"/>
        </w:rPr>
        <w:t>cannot demand</w:t>
      </w:r>
      <w:r w:rsidRPr="007D0443">
        <w:rPr>
          <w:rStyle w:val="StyleUnderline"/>
          <w:highlight w:val="cyan"/>
        </w:rPr>
        <w:t xml:space="preserve"> something</w:t>
      </w:r>
      <w:r w:rsidRPr="0012784D">
        <w:rPr>
          <w:rStyle w:val="StyleUnderline"/>
        </w:rPr>
        <w:t xml:space="preserve"> that a </w:t>
      </w:r>
      <w:r w:rsidRPr="007D0443">
        <w:rPr>
          <w:rStyle w:val="StyleUnderline"/>
          <w:highlight w:val="cyan"/>
        </w:rPr>
        <w:t>union</w:t>
      </w:r>
      <w:r w:rsidRPr="0012784D">
        <w:rPr>
          <w:rStyle w:val="StyleUnderline"/>
        </w:rPr>
        <w:t xml:space="preserve"> is </w:t>
      </w:r>
      <w:r w:rsidRPr="007D0443">
        <w:rPr>
          <w:rStyle w:val="Emphasis"/>
          <w:highlight w:val="cyan"/>
        </w:rPr>
        <w:t>legally unable</w:t>
      </w:r>
      <w:r w:rsidRPr="007D0443">
        <w:rPr>
          <w:rStyle w:val="StyleUnderline"/>
          <w:highlight w:val="cyan"/>
        </w:rPr>
        <w:t xml:space="preserve"> to do</w:t>
      </w:r>
      <w:r w:rsidRPr="0017069D">
        <w:rPr>
          <w:sz w:val="16"/>
        </w:rPr>
        <w:t>. If, as in National Forge, “[t]he Union’s insistence that the Debtor provide something which was not within its control indicates that the Union’s refusal to accept Debtor’s proposal was without good cause,” 289 B.R. at 812, then a debtor’s insistence that a union do something not within its control must indicate that the union did have good cause to reject the proposal.</w:t>
      </w:r>
    </w:p>
    <w:p w:rsidR="00802136" w:rsidRPr="0017069D" w:rsidRDefault="00802136" w:rsidP="00802136">
      <w:pPr>
        <w:rPr>
          <w:sz w:val="16"/>
        </w:rPr>
      </w:pPr>
      <w:r w:rsidRPr="0017069D">
        <w:rPr>
          <w:sz w:val="16"/>
        </w:rPr>
        <w:t>For that reason and that reason alone, I cannot grant the motion filed by VMR at this time. The only proposal made by VMR to Local 1 demanded that a third party which Local 1 did not control make concessions. Local 1, quite literally, could not say “yes” to the proposal. Section 1113 does not permit me to authorize rejection of the CBA under those circumstances because Local 1 had “good cause” for saying “no” to doing something it could not legally do.</w:t>
      </w:r>
    </w:p>
    <w:p w:rsidR="00802136" w:rsidRDefault="00802136" w:rsidP="00802136">
      <w:pPr>
        <w:rPr>
          <w:sz w:val="16"/>
        </w:rPr>
      </w:pPr>
      <w:r w:rsidRPr="0017069D">
        <w:rPr>
          <w:sz w:val="16"/>
        </w:rPr>
        <w:t xml:space="preserve">But as described above, nothing about this changes the reality facing all of the parties in this chapter 11 case. There is no reason to believe that the CBA can survive reorganization. So, if VMR proposes to simply reject the CBA and provide Local 1 employees with go-forward terms of employment similar to what Mr. Robertson testified at trial they would be, it is hard to see any justification (let alone “good cause”) for Local 1 rejecting such a proposal. Such a proposal could permit VMR to reorganize; it would likely lead to any allowed claim from the Fund being treated exactly as VMR has suggested. Local 1 would likely be in a better position than it is in today because VMR could employ its members; its members would certainly benefit. And the Fund would be able to achieve at least some recovery under a confirmed plan—a recovery likely higher than what it could obtain should VMR have to close its doors. Again, I’m hopeful that after reading this opinion, </w:t>
      </w:r>
      <w:r w:rsidRPr="0017069D">
        <w:rPr>
          <w:rStyle w:val="StyleUnderline"/>
        </w:rPr>
        <w:t xml:space="preserve">the </w:t>
      </w:r>
      <w:r w:rsidRPr="0017069D">
        <w:rPr>
          <w:rStyle w:val="StyleUnderline"/>
          <w:highlight w:val="cyan"/>
        </w:rPr>
        <w:t>parties</w:t>
      </w:r>
      <w:r w:rsidRPr="0017069D">
        <w:rPr>
          <w:rStyle w:val="StyleUnderline"/>
        </w:rPr>
        <w:t xml:space="preserve"> will </w:t>
      </w:r>
      <w:r w:rsidRPr="0017069D">
        <w:rPr>
          <w:rStyle w:val="Emphasis"/>
          <w:highlight w:val="cyan"/>
        </w:rPr>
        <w:t>resume discussions</w:t>
      </w:r>
      <w:r w:rsidRPr="0017069D">
        <w:rPr>
          <w:rStyle w:val="StyleUnderline"/>
          <w:highlight w:val="cyan"/>
        </w:rPr>
        <w:t xml:space="preserve"> in</w:t>
      </w:r>
      <w:r w:rsidRPr="0017069D">
        <w:rPr>
          <w:rStyle w:val="StyleUnderline"/>
        </w:rPr>
        <w:t xml:space="preserve"> this </w:t>
      </w:r>
      <w:r w:rsidRPr="0017069D">
        <w:rPr>
          <w:rStyle w:val="Emphasis"/>
          <w:highlight w:val="cyan"/>
        </w:rPr>
        <w:t>direction</w:t>
      </w:r>
      <w:r w:rsidRPr="0017069D">
        <w:rPr>
          <w:sz w:val="16"/>
        </w:rPr>
        <w:t xml:space="preserve">, but if they do not, </w:t>
      </w:r>
      <w:r w:rsidRPr="0017069D">
        <w:rPr>
          <w:rStyle w:val="Emphasis"/>
          <w:highlight w:val="cyan"/>
        </w:rPr>
        <w:t>all</w:t>
      </w:r>
      <w:r w:rsidRPr="0017069D">
        <w:rPr>
          <w:rStyle w:val="StyleUnderline"/>
        </w:rPr>
        <w:t xml:space="preserve"> parties </w:t>
      </w:r>
      <w:r w:rsidRPr="0017069D">
        <w:rPr>
          <w:rStyle w:val="Emphasis"/>
          <w:highlight w:val="cyan"/>
        </w:rPr>
        <w:t>retain</w:t>
      </w:r>
      <w:r w:rsidRPr="0017069D">
        <w:rPr>
          <w:rStyle w:val="StyleUnderline"/>
        </w:rPr>
        <w:t xml:space="preserve"> their </w:t>
      </w:r>
      <w:r w:rsidRPr="0017069D">
        <w:rPr>
          <w:rStyle w:val="Emphasis"/>
          <w:highlight w:val="cyan"/>
        </w:rPr>
        <w:t>rights</w:t>
      </w:r>
      <w:r w:rsidRPr="0017069D">
        <w:rPr>
          <w:rStyle w:val="StyleUnderline"/>
          <w:highlight w:val="cyan"/>
        </w:rPr>
        <w:t xml:space="preserve"> under</w:t>
      </w:r>
      <w:r w:rsidRPr="0017069D">
        <w:rPr>
          <w:rStyle w:val="StyleUnderline"/>
        </w:rPr>
        <w:t xml:space="preserve"> the </w:t>
      </w:r>
      <w:r w:rsidRPr="0017069D">
        <w:rPr>
          <w:rStyle w:val="Emphasis"/>
        </w:rPr>
        <w:t xml:space="preserve">Bankruptcy </w:t>
      </w:r>
      <w:r w:rsidRPr="0017069D">
        <w:rPr>
          <w:rStyle w:val="Emphasis"/>
          <w:highlight w:val="cyan"/>
        </w:rPr>
        <w:t>Code</w:t>
      </w:r>
      <w:r w:rsidRPr="0017069D">
        <w:rPr>
          <w:sz w:val="16"/>
        </w:rPr>
        <w:t>.</w:t>
      </w:r>
    </w:p>
    <w:p w:rsidR="00802136" w:rsidRDefault="00802136" w:rsidP="00802136">
      <w:pPr>
        <w:pStyle w:val="Heading3"/>
      </w:pPr>
      <w:r>
        <w:t>Econ DA---Link Turn---Asset Value---1AR</w:t>
      </w:r>
    </w:p>
    <w:p w:rsidR="00802136" w:rsidRDefault="00802136" w:rsidP="00802136">
      <w:pPr>
        <w:pStyle w:val="Heading4"/>
      </w:pPr>
      <w:r>
        <w:t xml:space="preserve">Employee inclusion </w:t>
      </w:r>
      <w:r w:rsidRPr="00563916">
        <w:rPr>
          <w:u w:val="single"/>
        </w:rPr>
        <w:t>acts</w:t>
      </w:r>
      <w:r>
        <w:t xml:space="preserve"> as a financial </w:t>
      </w:r>
      <w:r w:rsidRPr="00563916">
        <w:rPr>
          <w:u w:val="single"/>
        </w:rPr>
        <w:t>early warning system</w:t>
      </w:r>
      <w:r>
        <w:t xml:space="preserve">, ensuring </w:t>
      </w:r>
      <w:r w:rsidRPr="00563916">
        <w:rPr>
          <w:u w:val="single"/>
        </w:rPr>
        <w:t>long-term stability</w:t>
      </w:r>
      <w:r>
        <w:t>.</w:t>
      </w:r>
    </w:p>
    <w:p w:rsidR="00802136" w:rsidRPr="00F72C8F" w:rsidRDefault="00802136" w:rsidP="00802136">
      <w:r w:rsidRPr="00F72C8F">
        <w:rPr>
          <w:rStyle w:val="Style13ptBold"/>
        </w:rPr>
        <w:t>Knopf ’25</w:t>
      </w:r>
      <w:r>
        <w:t xml:space="preserve"> [John and Kristina Lalova; February 2025; Associate Professor of Finance at the University of Connecticut; Assistant Professor of Finance at Michigan State University; SSRN, “Predicting Bankruptcy: Ask the Employees,” https://papers.ssrn.com/sol3/papers.cfm?abstract_id=4399476]</w:t>
      </w:r>
    </w:p>
    <w:p w:rsidR="00802136" w:rsidRPr="00F72C8F" w:rsidRDefault="00802136" w:rsidP="00802136">
      <w:pPr>
        <w:rPr>
          <w:sz w:val="16"/>
        </w:rPr>
      </w:pPr>
      <w:r w:rsidRPr="00F72C8F">
        <w:rPr>
          <w:sz w:val="16"/>
        </w:rPr>
        <w:t xml:space="preserve">Our paper demonstrates that </w:t>
      </w:r>
      <w:r w:rsidRPr="00F72C8F">
        <w:rPr>
          <w:rStyle w:val="Emphasis"/>
          <w:highlight w:val="cyan"/>
        </w:rPr>
        <w:t>employee satisfaction</w:t>
      </w:r>
      <w:r w:rsidRPr="00F72C8F">
        <w:rPr>
          <w:rStyle w:val="StyleUnderline"/>
          <w:highlight w:val="cyan"/>
        </w:rPr>
        <w:t xml:space="preserve"> is</w:t>
      </w:r>
      <w:r w:rsidRPr="00F72C8F">
        <w:rPr>
          <w:rStyle w:val="StyleUnderline"/>
        </w:rPr>
        <w:t xml:space="preserve"> a </w:t>
      </w:r>
      <w:r w:rsidRPr="00F72C8F">
        <w:rPr>
          <w:rStyle w:val="Emphasis"/>
          <w:highlight w:val="cyan"/>
        </w:rPr>
        <w:t>powerful predictor</w:t>
      </w:r>
      <w:r w:rsidRPr="00F72C8F">
        <w:rPr>
          <w:rStyle w:val="StyleUnderline"/>
          <w:highlight w:val="cyan"/>
        </w:rPr>
        <w:t xml:space="preserve"> of bankruptcy</w:t>
      </w:r>
      <w:r w:rsidRPr="00F72C8F">
        <w:rPr>
          <w:sz w:val="16"/>
        </w:rPr>
        <w:t xml:space="preserve"> across different phases of the bankruptcy process – years before filing, immediately before filing, and during the restructuring or liquidation phase. We find that two to three years before bankruptcy, </w:t>
      </w:r>
      <w:r w:rsidRPr="00F72C8F">
        <w:rPr>
          <w:rStyle w:val="Emphasis"/>
          <w:highlight w:val="cyan"/>
        </w:rPr>
        <w:t>employee</w:t>
      </w:r>
      <w:r w:rsidRPr="00F72C8F">
        <w:rPr>
          <w:sz w:val="16"/>
        </w:rPr>
        <w:t xml:space="preserve"> sentiment </w:t>
      </w:r>
      <w:r w:rsidRPr="00F72C8F">
        <w:rPr>
          <w:rStyle w:val="StyleUnderline"/>
          <w:highlight w:val="cyan"/>
        </w:rPr>
        <w:t>provides</w:t>
      </w:r>
      <w:r w:rsidRPr="00F72C8F">
        <w:rPr>
          <w:rStyle w:val="StyleUnderline"/>
        </w:rPr>
        <w:t xml:space="preserve"> an </w:t>
      </w:r>
      <w:r w:rsidRPr="00F72C8F">
        <w:rPr>
          <w:rStyle w:val="Emphasis"/>
          <w:highlight w:val="cyan"/>
        </w:rPr>
        <w:t>e</w:t>
      </w:r>
      <w:r w:rsidRPr="00F72C8F">
        <w:rPr>
          <w:rStyle w:val="StyleUnderline"/>
        </w:rPr>
        <w:t xml:space="preserve">arly </w:t>
      </w:r>
      <w:r w:rsidRPr="00F72C8F">
        <w:rPr>
          <w:rStyle w:val="Emphasis"/>
          <w:highlight w:val="cyan"/>
        </w:rPr>
        <w:t>w</w:t>
      </w:r>
      <w:r w:rsidRPr="00F72C8F">
        <w:rPr>
          <w:rStyle w:val="StyleUnderline"/>
        </w:rPr>
        <w:t xml:space="preserve">arning </w:t>
      </w:r>
      <w:r w:rsidRPr="00F72C8F">
        <w:rPr>
          <w:rStyle w:val="StyleUnderline"/>
          <w:highlight w:val="cyan"/>
        </w:rPr>
        <w:t>signal</w:t>
      </w:r>
      <w:r w:rsidRPr="00F72C8F">
        <w:rPr>
          <w:sz w:val="16"/>
        </w:rPr>
        <w:t>, outperforming traditional financial models in predictive accuracy. Employees possess unique insider knowledge about operational inefficiencies and declining workplace conditions that financial statements fail to capture at such an early stage. However, in the year leading up to bankruptcy, financial indicators become dominant, reflecting distress that was previously only visible to employees.</w:t>
      </w:r>
    </w:p>
    <w:p w:rsidR="00802136" w:rsidRPr="00F72C8F" w:rsidRDefault="00802136" w:rsidP="00802136">
      <w:pPr>
        <w:rPr>
          <w:sz w:val="16"/>
        </w:rPr>
      </w:pPr>
      <w:r w:rsidRPr="00F72C8F">
        <w:rPr>
          <w:sz w:val="16"/>
        </w:rPr>
        <w:t>When we incorporate employee satisfaction into established bankruptcy prediction models, we observe significant improvements in their predictive performance. Employees’ attitudes enhance the models’ ability to detect financial distress earlier, strengthens their in-sample fit, and improves out-of-sample forecasting accuracy. This suggests that employee satisfaction complements financial metrics rather than merely duplicating their predictive power. Furthermore, during the bankruptcy process itself, employees’ attitudes play a critical role in predicting whether a firm will successfully emerge from bankruptcy or face liquidation</w:t>
      </w:r>
      <w:r w:rsidRPr="00F72C8F">
        <w:rPr>
          <w:rStyle w:val="StyleUnderline"/>
        </w:rPr>
        <w:t xml:space="preserve">. </w:t>
      </w:r>
      <w:r w:rsidRPr="00F72C8F">
        <w:rPr>
          <w:rStyle w:val="StyleUnderline"/>
          <w:highlight w:val="cyan"/>
        </w:rPr>
        <w:t>Higher</w:t>
      </w:r>
      <w:r w:rsidRPr="00F72C8F">
        <w:rPr>
          <w:rStyle w:val="StyleUnderline"/>
        </w:rPr>
        <w:t xml:space="preserve"> </w:t>
      </w:r>
      <w:r w:rsidRPr="00F72C8F">
        <w:rPr>
          <w:rStyle w:val="Emphasis"/>
        </w:rPr>
        <w:t xml:space="preserve">employee </w:t>
      </w:r>
      <w:r w:rsidRPr="00F72C8F">
        <w:rPr>
          <w:rStyle w:val="Emphasis"/>
          <w:highlight w:val="cyan"/>
        </w:rPr>
        <w:t>satisfaction</w:t>
      </w:r>
      <w:r w:rsidRPr="00F72C8F">
        <w:rPr>
          <w:rStyle w:val="StyleUnderline"/>
          <w:highlight w:val="cyan"/>
        </w:rPr>
        <w:t xml:space="preserve"> is </w:t>
      </w:r>
      <w:r w:rsidRPr="00F72C8F">
        <w:rPr>
          <w:rStyle w:val="Emphasis"/>
        </w:rPr>
        <w:t xml:space="preserve">strongly </w:t>
      </w:r>
      <w:r w:rsidRPr="00F72C8F">
        <w:rPr>
          <w:rStyle w:val="Emphasis"/>
          <w:highlight w:val="cyan"/>
        </w:rPr>
        <w:t>associated</w:t>
      </w:r>
      <w:r w:rsidRPr="00F72C8F">
        <w:rPr>
          <w:rStyle w:val="StyleUnderline"/>
        </w:rPr>
        <w:t xml:space="preserve"> with </w:t>
      </w:r>
      <w:r w:rsidRPr="00F72C8F">
        <w:rPr>
          <w:rStyle w:val="Emphasis"/>
          <w:highlight w:val="cyan"/>
        </w:rPr>
        <w:t>successful reorganizations</w:t>
      </w:r>
      <w:r w:rsidRPr="00F72C8F">
        <w:rPr>
          <w:rStyle w:val="StyleUnderline"/>
        </w:rPr>
        <w:t xml:space="preserve">, highlighting the </w:t>
      </w:r>
      <w:r w:rsidRPr="00F72C8F">
        <w:rPr>
          <w:rStyle w:val="Emphasis"/>
          <w:highlight w:val="cyan"/>
        </w:rPr>
        <w:t>importance</w:t>
      </w:r>
      <w:r w:rsidRPr="00F72C8F">
        <w:rPr>
          <w:rStyle w:val="StyleUnderline"/>
          <w:highlight w:val="cyan"/>
        </w:rPr>
        <w:t xml:space="preserve"> of </w:t>
      </w:r>
      <w:r w:rsidRPr="00F72C8F">
        <w:rPr>
          <w:rStyle w:val="Emphasis"/>
          <w:highlight w:val="cyan"/>
        </w:rPr>
        <w:t>human capital</w:t>
      </w:r>
      <w:r w:rsidRPr="00F72C8F">
        <w:rPr>
          <w:rStyle w:val="StyleUnderline"/>
          <w:highlight w:val="cyan"/>
        </w:rPr>
        <w:t xml:space="preserve"> in</w:t>
      </w:r>
      <w:r w:rsidRPr="00F72C8F">
        <w:rPr>
          <w:rStyle w:val="StyleUnderline"/>
        </w:rPr>
        <w:t xml:space="preserve"> </w:t>
      </w:r>
      <w:r w:rsidRPr="00F72C8F">
        <w:rPr>
          <w:rStyle w:val="Emphasis"/>
        </w:rPr>
        <w:t xml:space="preserve">corporate </w:t>
      </w:r>
      <w:r w:rsidRPr="00F72C8F">
        <w:rPr>
          <w:rStyle w:val="Emphasis"/>
          <w:highlight w:val="cyan"/>
        </w:rPr>
        <w:t>recovery</w:t>
      </w:r>
    </w:p>
    <w:p w:rsidR="00802136" w:rsidRPr="00F72C8F" w:rsidRDefault="00802136" w:rsidP="00802136">
      <w:pPr>
        <w:rPr>
          <w:sz w:val="16"/>
        </w:rPr>
      </w:pPr>
      <w:r w:rsidRPr="00F72C8F">
        <w:rPr>
          <w:sz w:val="16"/>
        </w:rPr>
        <w:t>We further extend our analysis by leveraging advanced machine learning techniques to assess employees’ attitudes from textual reviews. Our results show that qualitative feedback from employees contains rich predictive signals beyond numerical satisfaction ratings, underscoring the depth of employee insight into corporate distress. This finding contributes to the growing literature on alternative data sources for financial risk assessment.</w:t>
      </w:r>
    </w:p>
    <w:p w:rsidR="00802136" w:rsidRPr="00F72C8F" w:rsidRDefault="00802136" w:rsidP="00802136">
      <w:pPr>
        <w:rPr>
          <w:sz w:val="16"/>
        </w:rPr>
      </w:pPr>
      <w:r w:rsidRPr="00F72C8F">
        <w:rPr>
          <w:sz w:val="16"/>
        </w:rPr>
        <w:t>We use a Cox proportional hazards model to test whether employee satisfaction, financial and market data increase the hazard of bankruptcy emergence. We test whether the company would emerge from bankruptcy given their time of filing to their time of liquidation/restructuring. Our results suggest a complex temporal relationship between employee satisfaction and bankruptcy emergence. While higher employee satisfaction one year before filing may delay emergence, possibly due to reorganization efforts prioritizing employee concerns, higher satisfaction two years before filing appears to facilitate eventual emergence. This pattern suggests that the timing of employee satisfaction measurements relative to bankruptcy filing is crucial in understanding its impact on corporate restructuring outcomes.</w:t>
      </w:r>
    </w:p>
    <w:p w:rsidR="00802136" w:rsidRPr="00F72C8F" w:rsidRDefault="00802136" w:rsidP="00802136">
      <w:pPr>
        <w:rPr>
          <w:sz w:val="16"/>
        </w:rPr>
      </w:pPr>
      <w:r w:rsidRPr="00F72C8F">
        <w:rPr>
          <w:sz w:val="16"/>
        </w:rPr>
        <w:t xml:space="preserve">Overall, our findings suggest that employees' perspectives offer valuable, forward-looking information that traditional financial models overlook. The results highlight the need for </w:t>
      </w:r>
      <w:r w:rsidRPr="00F72C8F">
        <w:rPr>
          <w:rStyle w:val="StyleUnderline"/>
        </w:rPr>
        <w:t>bankruptcy</w:t>
      </w:r>
      <w:r w:rsidRPr="00F72C8F">
        <w:rPr>
          <w:sz w:val="16"/>
        </w:rPr>
        <w:t xml:space="preserve"> prediction </w:t>
      </w:r>
      <w:r w:rsidRPr="00F72C8F">
        <w:rPr>
          <w:rStyle w:val="StyleUnderline"/>
          <w:highlight w:val="cyan"/>
        </w:rPr>
        <w:t xml:space="preserve">models that </w:t>
      </w:r>
      <w:r w:rsidRPr="00F72C8F">
        <w:rPr>
          <w:rStyle w:val="Emphasis"/>
          <w:highlight w:val="cyan"/>
        </w:rPr>
        <w:t>incorporate workforce</w:t>
      </w:r>
      <w:r w:rsidRPr="00F72C8F">
        <w:rPr>
          <w:sz w:val="16"/>
        </w:rPr>
        <w:t xml:space="preserve"> sentiment to </w:t>
      </w:r>
      <w:r w:rsidRPr="00F72C8F">
        <w:rPr>
          <w:rStyle w:val="StyleUnderline"/>
          <w:highlight w:val="cyan"/>
        </w:rPr>
        <w:t xml:space="preserve">improve </w:t>
      </w:r>
      <w:r w:rsidRPr="00F72C8F">
        <w:rPr>
          <w:rStyle w:val="Emphasis"/>
          <w:highlight w:val="cyan"/>
        </w:rPr>
        <w:t>risk assessment</w:t>
      </w:r>
      <w:r w:rsidRPr="00F72C8F">
        <w:rPr>
          <w:rStyle w:val="StyleUnderline"/>
          <w:highlight w:val="cyan"/>
        </w:rPr>
        <w:t xml:space="preserve"> and </w:t>
      </w:r>
      <w:r w:rsidRPr="00F72C8F">
        <w:rPr>
          <w:rStyle w:val="Emphasis"/>
          <w:highlight w:val="cyan"/>
        </w:rPr>
        <w:t>credit</w:t>
      </w:r>
      <w:r w:rsidRPr="00F72C8F">
        <w:rPr>
          <w:rStyle w:val="Emphasis"/>
        </w:rPr>
        <w:t xml:space="preserve"> analysis</w:t>
      </w:r>
      <w:r w:rsidRPr="00F72C8F">
        <w:rPr>
          <w:sz w:val="16"/>
        </w:rPr>
        <w:t xml:space="preserve">. Future research should explore the causal mechanisms underlying the relationship between employee satisfaction and financial distress, </w:t>
      </w:r>
      <w:r w:rsidRPr="00F72C8F">
        <w:rPr>
          <w:rStyle w:val="StyleUnderline"/>
          <w:highlight w:val="cyan"/>
        </w:rPr>
        <w:t>as well as</w:t>
      </w:r>
      <w:r w:rsidRPr="00F72C8F">
        <w:rPr>
          <w:rStyle w:val="StyleUnderline"/>
        </w:rPr>
        <w:t xml:space="preserve"> the </w:t>
      </w:r>
      <w:r w:rsidRPr="00F72C8F">
        <w:rPr>
          <w:rStyle w:val="Emphasis"/>
        </w:rPr>
        <w:t xml:space="preserve">broader </w:t>
      </w:r>
      <w:r w:rsidRPr="00F72C8F">
        <w:rPr>
          <w:rStyle w:val="Emphasis"/>
          <w:highlight w:val="cyan"/>
        </w:rPr>
        <w:t>implications</w:t>
      </w:r>
      <w:r w:rsidRPr="00F72C8F">
        <w:rPr>
          <w:rStyle w:val="StyleUnderline"/>
          <w:highlight w:val="cyan"/>
        </w:rPr>
        <w:t xml:space="preserve"> of workforce</w:t>
      </w:r>
      <w:r w:rsidRPr="00F72C8F">
        <w:rPr>
          <w:sz w:val="16"/>
        </w:rPr>
        <w:t xml:space="preserve"> morale </w:t>
      </w:r>
      <w:r w:rsidRPr="00F72C8F">
        <w:rPr>
          <w:rStyle w:val="StyleUnderline"/>
          <w:highlight w:val="cyan"/>
        </w:rPr>
        <w:t>for</w:t>
      </w:r>
      <w:r w:rsidRPr="00F72C8F">
        <w:rPr>
          <w:rStyle w:val="StyleUnderline"/>
        </w:rPr>
        <w:t xml:space="preserve"> </w:t>
      </w:r>
      <w:r w:rsidRPr="00F72C8F">
        <w:rPr>
          <w:rStyle w:val="Emphasis"/>
        </w:rPr>
        <w:t xml:space="preserve">corporate </w:t>
      </w:r>
      <w:r w:rsidRPr="00F72C8F">
        <w:rPr>
          <w:rStyle w:val="Emphasis"/>
          <w:highlight w:val="cyan"/>
        </w:rPr>
        <w:t>stability</w:t>
      </w:r>
      <w:r w:rsidRPr="00F72C8F">
        <w:rPr>
          <w:rStyle w:val="StyleUnderline"/>
          <w:highlight w:val="cyan"/>
        </w:rPr>
        <w:t xml:space="preserve"> and </w:t>
      </w:r>
      <w:r w:rsidRPr="00F72C8F">
        <w:rPr>
          <w:rStyle w:val="Emphasis"/>
          <w:highlight w:val="cyan"/>
        </w:rPr>
        <w:t>long-term</w:t>
      </w:r>
      <w:r w:rsidRPr="00F72C8F">
        <w:rPr>
          <w:rStyle w:val="StyleUnderline"/>
          <w:highlight w:val="cyan"/>
        </w:rPr>
        <w:t xml:space="preserve"> performance</w:t>
      </w:r>
      <w:r w:rsidRPr="00F72C8F">
        <w:rPr>
          <w:sz w:val="16"/>
        </w:rPr>
        <w:t>.</w:t>
      </w:r>
    </w:p>
    <w:p w:rsidR="00802136" w:rsidRPr="0071626A" w:rsidRDefault="00802136" w:rsidP="00802136">
      <w:pPr>
        <w:pStyle w:val="Heading3"/>
        <w:rPr>
          <w:lang w:val="it-IT"/>
        </w:rPr>
      </w:pPr>
      <w:r w:rsidRPr="0071626A">
        <w:rPr>
          <w:lang w:val="it-IT"/>
        </w:rPr>
        <w:t>Econ DA---Link Turn---Discipline---1AR</w:t>
      </w:r>
    </w:p>
    <w:p w:rsidR="00802136" w:rsidRDefault="00802136" w:rsidP="00802136">
      <w:pPr>
        <w:pStyle w:val="Heading4"/>
      </w:pPr>
      <w:r>
        <w:t xml:space="preserve">Absent discipline, </w:t>
      </w:r>
      <w:r w:rsidRPr="00C40AB2">
        <w:rPr>
          <w:u w:val="single"/>
        </w:rPr>
        <w:t>inefficien</w:t>
      </w:r>
      <w:r>
        <w:rPr>
          <w:u w:val="single"/>
        </w:rPr>
        <w:t>t</w:t>
      </w:r>
      <w:r w:rsidRPr="00C40AB2">
        <w:rPr>
          <w:u w:val="single"/>
        </w:rPr>
        <w:t xml:space="preserve"> invocations</w:t>
      </w:r>
      <w:r>
        <w:t xml:space="preserve"> of bankruptcy create </w:t>
      </w:r>
      <w:r w:rsidRPr="00C40AB2">
        <w:rPr>
          <w:u w:val="single"/>
        </w:rPr>
        <w:t>economic disruptions</w:t>
      </w:r>
      <w:r>
        <w:t>.</w:t>
      </w:r>
    </w:p>
    <w:p w:rsidR="00802136" w:rsidRPr="00D53F5A" w:rsidRDefault="00802136" w:rsidP="00802136">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rsidR="00802136" w:rsidRPr="00806709" w:rsidRDefault="00802136" w:rsidP="00802136">
      <w:pPr>
        <w:rPr>
          <w:sz w:val="16"/>
        </w:rPr>
      </w:pPr>
      <w:r w:rsidRPr="00806709">
        <w:rPr>
          <w:sz w:val="16"/>
        </w:rPr>
        <w:t xml:space="preserve">The second, and perhaps more important, argument for the preservation of non-bankruptcy entitlement is that not only is a bankruptcy specific change in substantive rights not justified, it can also be damaging. </w:t>
      </w:r>
      <w:r w:rsidRPr="00C40AB2">
        <w:rPr>
          <w:rStyle w:val="StyleUnderline"/>
          <w:highlight w:val="cyan"/>
        </w:rPr>
        <w:t xml:space="preserve">Bankruptcy </w:t>
      </w:r>
      <w:r w:rsidRPr="00C40AB2">
        <w:rPr>
          <w:rStyle w:val="Emphasis"/>
          <w:highlight w:val="cyan"/>
        </w:rPr>
        <w:t>specific</w:t>
      </w:r>
      <w:r w:rsidRPr="00C40AB2">
        <w:rPr>
          <w:rStyle w:val="StyleUnderline"/>
          <w:highlight w:val="cyan"/>
        </w:rPr>
        <w:t xml:space="preserve"> changes create</w:t>
      </w:r>
      <w:r w:rsidRPr="00563916">
        <w:rPr>
          <w:rStyle w:val="StyleUnderline"/>
        </w:rPr>
        <w:t xml:space="preserve"> bankruptcy </w:t>
      </w:r>
      <w:r w:rsidRPr="00C40AB2">
        <w:rPr>
          <w:rStyle w:val="Emphasis"/>
          <w:highlight w:val="cyan"/>
        </w:rPr>
        <w:t>abuse</w:t>
      </w:r>
      <w:r w:rsidRPr="00C40AB2">
        <w:rPr>
          <w:rStyle w:val="StyleUnderline"/>
          <w:highlight w:val="cyan"/>
        </w:rPr>
        <w:t xml:space="preserve"> and </w:t>
      </w:r>
      <w:r w:rsidRPr="00C40AB2">
        <w:rPr>
          <w:rStyle w:val="Emphasis"/>
          <w:highlight w:val="cyan"/>
        </w:rPr>
        <w:t>forum-shopping</w:t>
      </w:r>
      <w:r w:rsidRPr="00563916">
        <w:rPr>
          <w:rStyle w:val="StyleUnderline"/>
        </w:rPr>
        <w:t xml:space="preserve"> effects, and these effects </w:t>
      </w:r>
      <w:r w:rsidRPr="00C40AB2">
        <w:rPr>
          <w:rStyle w:val="StyleUnderline"/>
          <w:highlight w:val="cyan"/>
        </w:rPr>
        <w:t>decrease</w:t>
      </w:r>
      <w:r w:rsidRPr="00563916">
        <w:rPr>
          <w:rStyle w:val="StyleUnderline"/>
        </w:rPr>
        <w:t xml:space="preserve"> debtors' </w:t>
      </w:r>
      <w:r w:rsidRPr="00C40AB2">
        <w:rPr>
          <w:rStyle w:val="Emphasis"/>
          <w:highlight w:val="cyan"/>
        </w:rPr>
        <w:t>value</w:t>
      </w:r>
      <w:r w:rsidRPr="00C40AB2">
        <w:rPr>
          <w:rStyle w:val="StyleUnderline"/>
          <w:highlight w:val="cyan"/>
        </w:rPr>
        <w:t xml:space="preserve"> and harm</w:t>
      </w:r>
      <w:r w:rsidRPr="00563916">
        <w:rPr>
          <w:rStyle w:val="StyleUnderline"/>
        </w:rPr>
        <w:t xml:space="preserve"> the </w:t>
      </w:r>
      <w:r w:rsidRPr="00563916">
        <w:rPr>
          <w:rStyle w:val="Emphasis"/>
        </w:rPr>
        <w:t xml:space="preserve">social </w:t>
      </w:r>
      <w:r w:rsidRPr="00C40AB2">
        <w:rPr>
          <w:rStyle w:val="Emphasis"/>
          <w:highlight w:val="cyan"/>
        </w:rPr>
        <w:t>welfare</w:t>
      </w:r>
      <w:r w:rsidRPr="00806709">
        <w:rPr>
          <w:sz w:val="16"/>
        </w:rPr>
        <w:t xml:space="preserve">. Douglas Baird explains the problem of forum shopping through the following example.182 Imagine there are two cities, each with its own courthouse. The reason for building two courthouses is to allow the residents of each city to resolve their disputes close to where they reside-without having to spend unnecessary traveling costs. If, however, the two courthouses adjudicate cases according to a different set of substantive rules, then the purpose of having two courthouses will be defeated. </w:t>
      </w:r>
      <w:r w:rsidRPr="00C40AB2">
        <w:rPr>
          <w:rStyle w:val="StyleUnderline"/>
          <w:highlight w:val="cyan"/>
        </w:rPr>
        <w:t>Litigants</w:t>
      </w:r>
      <w:r w:rsidRPr="00563916">
        <w:rPr>
          <w:rStyle w:val="StyleUnderline"/>
        </w:rPr>
        <w:t xml:space="preserve"> will </w:t>
      </w:r>
      <w:r w:rsidRPr="00C40AB2">
        <w:rPr>
          <w:rStyle w:val="Emphasis"/>
          <w:highlight w:val="cyan"/>
        </w:rPr>
        <w:t>choose</w:t>
      </w:r>
      <w:r w:rsidRPr="00563916">
        <w:rPr>
          <w:rStyle w:val="StyleUnderline"/>
        </w:rPr>
        <w:t xml:space="preserve"> the </w:t>
      </w:r>
      <w:r w:rsidRPr="00C40AB2">
        <w:rPr>
          <w:rStyle w:val="StyleUnderline"/>
          <w:highlight w:val="cyan"/>
        </w:rPr>
        <w:t>court that applies</w:t>
      </w:r>
      <w:r w:rsidRPr="00563916">
        <w:rPr>
          <w:rStyle w:val="StyleUnderline"/>
        </w:rPr>
        <w:t xml:space="preserve"> the </w:t>
      </w:r>
      <w:r w:rsidRPr="00C40AB2">
        <w:rPr>
          <w:rStyle w:val="StyleUnderline"/>
          <w:highlight w:val="cyan"/>
        </w:rPr>
        <w:t xml:space="preserve">rules which </w:t>
      </w:r>
      <w:r w:rsidRPr="00C40AB2">
        <w:rPr>
          <w:rStyle w:val="Emphasis"/>
          <w:highlight w:val="cyan"/>
        </w:rPr>
        <w:t>maximize</w:t>
      </w:r>
      <w:r w:rsidRPr="00563916">
        <w:rPr>
          <w:rStyle w:val="StyleUnderline"/>
        </w:rPr>
        <w:t xml:space="preserve"> their </w:t>
      </w:r>
      <w:r w:rsidRPr="00563916">
        <w:rPr>
          <w:rStyle w:val="Emphasis"/>
        </w:rPr>
        <w:t xml:space="preserve">chances of </w:t>
      </w:r>
      <w:r w:rsidRPr="00C40AB2">
        <w:rPr>
          <w:rStyle w:val="Emphasis"/>
          <w:highlight w:val="cyan"/>
        </w:rPr>
        <w:t>success</w:t>
      </w:r>
      <w:r w:rsidRPr="00806709">
        <w:rPr>
          <w:sz w:val="16"/>
        </w:rPr>
        <w:t xml:space="preserve">, even when adjudication in that courthouse imposes unnecessary traveling costs on all parties. The same is true with regard to bankruptcy and non-bankruptcy forums. </w:t>
      </w:r>
      <w:r w:rsidRPr="00563916">
        <w:rPr>
          <w:rStyle w:val="StyleUnderline"/>
        </w:rPr>
        <w:t xml:space="preserve">The </w:t>
      </w:r>
      <w:r w:rsidRPr="00C40AB2">
        <w:rPr>
          <w:rStyle w:val="Emphasis"/>
        </w:rPr>
        <w:t>goal</w:t>
      </w:r>
      <w:r w:rsidRPr="00563916">
        <w:rPr>
          <w:rStyle w:val="StyleUnderline"/>
        </w:rPr>
        <w:t xml:space="preserve"> of creating a bankruptcy </w:t>
      </w:r>
      <w:r w:rsidRPr="00C40AB2">
        <w:rPr>
          <w:rStyle w:val="Emphasis"/>
        </w:rPr>
        <w:t>specific</w:t>
      </w:r>
      <w:r w:rsidRPr="00563916">
        <w:rPr>
          <w:rStyle w:val="StyleUnderline"/>
        </w:rPr>
        <w:t xml:space="preserve"> collection system is to </w:t>
      </w:r>
      <w:r w:rsidRPr="00C40AB2">
        <w:rPr>
          <w:rStyle w:val="Emphasis"/>
        </w:rPr>
        <w:t>maximize</w:t>
      </w:r>
      <w:r w:rsidRPr="00563916">
        <w:rPr>
          <w:rStyle w:val="StyleUnderline"/>
        </w:rPr>
        <w:t xml:space="preserve"> the debtor's value when it becomes </w:t>
      </w:r>
      <w:r w:rsidRPr="00A857CD">
        <w:rPr>
          <w:rStyle w:val="Emphasis"/>
        </w:rPr>
        <w:t>insolvent</w:t>
      </w:r>
      <w:r w:rsidRPr="00806709">
        <w:rPr>
          <w:sz w:val="16"/>
        </w:rPr>
        <w:t xml:space="preserve">. If, however, substantive laws change as a result of the bankruptcy filing, then </w:t>
      </w:r>
      <w:r w:rsidRPr="00563916">
        <w:rPr>
          <w:rStyle w:val="StyleUnderline"/>
        </w:rPr>
        <w:t xml:space="preserve">the </w:t>
      </w:r>
      <w:r w:rsidRPr="00C40AB2">
        <w:rPr>
          <w:rStyle w:val="StyleUnderline"/>
          <w:highlight w:val="cyan"/>
        </w:rPr>
        <w:t>debtor and creditors</w:t>
      </w:r>
      <w:r w:rsidRPr="00563916">
        <w:rPr>
          <w:rStyle w:val="StyleUnderline"/>
        </w:rPr>
        <w:t xml:space="preserve"> will </w:t>
      </w:r>
      <w:r w:rsidRPr="00C40AB2">
        <w:rPr>
          <w:rStyle w:val="Emphasis"/>
          <w:highlight w:val="cyan"/>
        </w:rPr>
        <w:t>choose</w:t>
      </w:r>
      <w:r w:rsidRPr="00563916">
        <w:rPr>
          <w:rStyle w:val="StyleUnderline"/>
        </w:rPr>
        <w:t xml:space="preserve"> the </w:t>
      </w:r>
      <w:r w:rsidRPr="00C40AB2">
        <w:rPr>
          <w:rStyle w:val="StyleUnderline"/>
          <w:highlight w:val="cyan"/>
        </w:rPr>
        <w:t>forum</w:t>
      </w:r>
      <w:r w:rsidRPr="00563916">
        <w:rPr>
          <w:rStyle w:val="StyleUnderline"/>
        </w:rPr>
        <w:t xml:space="preserve"> that implements</w:t>
      </w:r>
      <w:r w:rsidRPr="00806709">
        <w:rPr>
          <w:sz w:val="16"/>
        </w:rPr>
        <w:t xml:space="preserve"> the law most favorable to their individual claims. </w:t>
      </w:r>
      <w:r w:rsidRPr="00A857CD">
        <w:rPr>
          <w:rStyle w:val="StyleUnderline"/>
        </w:rPr>
        <w:t xml:space="preserve">They may </w:t>
      </w:r>
      <w:r w:rsidRPr="00C40AB2">
        <w:rPr>
          <w:rStyle w:val="Emphasis"/>
          <w:highlight w:val="cyan"/>
        </w:rPr>
        <w:t>invoke</w:t>
      </w:r>
      <w:r w:rsidRPr="00C40AB2">
        <w:rPr>
          <w:rStyle w:val="StyleUnderline"/>
          <w:highlight w:val="cyan"/>
        </w:rPr>
        <w:t xml:space="preserve"> bankruptcy</w:t>
      </w:r>
      <w:r w:rsidRPr="00A857CD">
        <w:rPr>
          <w:rStyle w:val="StyleUnderline"/>
        </w:rPr>
        <w:t xml:space="preserve"> in order </w:t>
      </w:r>
      <w:r w:rsidRPr="00C40AB2">
        <w:rPr>
          <w:rStyle w:val="StyleUnderline"/>
          <w:highlight w:val="cyan"/>
        </w:rPr>
        <w:t xml:space="preserve">to </w:t>
      </w:r>
      <w:r w:rsidRPr="00C40AB2">
        <w:rPr>
          <w:rStyle w:val="Emphasis"/>
          <w:highlight w:val="cyan"/>
        </w:rPr>
        <w:t>gain advantages</w:t>
      </w:r>
      <w:r w:rsidRPr="00C40AB2">
        <w:rPr>
          <w:rStyle w:val="StyleUnderline"/>
          <w:highlight w:val="cyan"/>
        </w:rPr>
        <w:t xml:space="preserve"> from</w:t>
      </w:r>
      <w:r w:rsidRPr="00A857CD">
        <w:rPr>
          <w:rStyle w:val="StyleUnderline"/>
        </w:rPr>
        <w:t xml:space="preserve"> the </w:t>
      </w:r>
      <w:r w:rsidRPr="00A857CD">
        <w:rPr>
          <w:rStyle w:val="Emphasis"/>
        </w:rPr>
        <w:t xml:space="preserve">substantive </w:t>
      </w:r>
      <w:r w:rsidRPr="00A857CD">
        <w:rPr>
          <w:rStyle w:val="Emphasis"/>
          <w:highlight w:val="cyan"/>
        </w:rPr>
        <w:t>law</w:t>
      </w:r>
      <w:r w:rsidRPr="00A857CD">
        <w:rPr>
          <w:rStyle w:val="StyleUnderline"/>
        </w:rPr>
        <w:t xml:space="preserve"> modification</w:t>
      </w:r>
      <w:r w:rsidRPr="00A857CD">
        <w:rPr>
          <w:rStyle w:val="Emphasis"/>
          <w:highlight w:val="cyan"/>
        </w:rPr>
        <w:t>s</w:t>
      </w:r>
      <w:r w:rsidRPr="00C40AB2">
        <w:rPr>
          <w:rStyle w:val="StyleUnderline"/>
          <w:highlight w:val="cyan"/>
        </w:rPr>
        <w:t>, even when</w:t>
      </w:r>
      <w:r w:rsidRPr="00A857CD">
        <w:rPr>
          <w:rStyle w:val="StyleUnderline"/>
        </w:rPr>
        <w:t xml:space="preserve"> the </w:t>
      </w:r>
      <w:r w:rsidRPr="00C40AB2">
        <w:rPr>
          <w:rStyle w:val="StyleUnderline"/>
          <w:highlight w:val="cyan"/>
        </w:rPr>
        <w:t xml:space="preserve">bankruptcy </w:t>
      </w:r>
      <w:r w:rsidRPr="00C40AB2">
        <w:rPr>
          <w:rStyle w:val="Emphasis"/>
          <w:highlight w:val="cyan"/>
        </w:rPr>
        <w:t>reduces</w:t>
      </w:r>
      <w:r w:rsidRPr="00A857CD">
        <w:rPr>
          <w:rStyle w:val="StyleUnderline"/>
        </w:rPr>
        <w:t xml:space="preserve"> the </w:t>
      </w:r>
      <w:r w:rsidRPr="00C40AB2">
        <w:rPr>
          <w:rStyle w:val="StyleUnderline"/>
          <w:highlight w:val="cyan"/>
        </w:rPr>
        <w:t xml:space="preserve">debtor's value for </w:t>
      </w:r>
      <w:r w:rsidRPr="00C40AB2">
        <w:rPr>
          <w:rStyle w:val="Emphasis"/>
          <w:highlight w:val="cyan"/>
        </w:rPr>
        <w:t>all other claimants</w:t>
      </w:r>
      <w:r w:rsidRPr="00C40AB2">
        <w:rPr>
          <w:rStyle w:val="StyleUnderline"/>
          <w:highlight w:val="cyan"/>
        </w:rPr>
        <w:t xml:space="preserve">. This creates </w:t>
      </w:r>
      <w:r w:rsidRPr="00C40AB2">
        <w:rPr>
          <w:rStyle w:val="Emphasis"/>
        </w:rPr>
        <w:t xml:space="preserve">economic </w:t>
      </w:r>
      <w:r w:rsidRPr="00C40AB2">
        <w:rPr>
          <w:rStyle w:val="Emphasis"/>
          <w:highlight w:val="cyan"/>
        </w:rPr>
        <w:t>inefficiency</w:t>
      </w:r>
      <w:r w:rsidRPr="00C40AB2">
        <w:rPr>
          <w:rStyle w:val="StyleUnderline"/>
          <w:highlight w:val="cyan"/>
        </w:rPr>
        <w:t>, and</w:t>
      </w:r>
      <w:r w:rsidRPr="00A857CD">
        <w:rPr>
          <w:rStyle w:val="StyleUnderline"/>
        </w:rPr>
        <w:t xml:space="preserve"> in a sense </w:t>
      </w:r>
      <w:r w:rsidRPr="00C40AB2">
        <w:rPr>
          <w:rStyle w:val="Emphasis"/>
          <w:highlight w:val="cyan"/>
        </w:rPr>
        <w:t>reintroduces</w:t>
      </w:r>
      <w:r w:rsidRPr="00A857CD">
        <w:rPr>
          <w:rStyle w:val="StyleUnderline"/>
        </w:rPr>
        <w:t xml:space="preserve"> the </w:t>
      </w:r>
      <w:r w:rsidRPr="00C40AB2">
        <w:rPr>
          <w:rStyle w:val="Emphasis"/>
        </w:rPr>
        <w:t xml:space="preserve">very </w:t>
      </w:r>
      <w:r w:rsidRPr="00C40AB2">
        <w:rPr>
          <w:rStyle w:val="Emphasis"/>
          <w:highlight w:val="cyan"/>
        </w:rPr>
        <w:t>problem</w:t>
      </w:r>
      <w:r w:rsidRPr="00C40AB2">
        <w:rPr>
          <w:rStyle w:val="StyleUnderline"/>
          <w:highlight w:val="cyan"/>
        </w:rPr>
        <w:t xml:space="preserve"> bankruptcy is </w:t>
      </w:r>
      <w:r w:rsidRPr="00C40AB2">
        <w:rPr>
          <w:rStyle w:val="Emphasis"/>
          <w:highlight w:val="cyan"/>
        </w:rPr>
        <w:t>designed</w:t>
      </w:r>
      <w:r w:rsidRPr="00C40AB2">
        <w:rPr>
          <w:rStyle w:val="StyleUnderline"/>
          <w:highlight w:val="cyan"/>
        </w:rPr>
        <w:t xml:space="preserve"> to solve</w:t>
      </w:r>
      <w:r w:rsidRPr="00806709">
        <w:rPr>
          <w:sz w:val="16"/>
        </w:rPr>
        <w:t xml:space="preserve"> 183</w:t>
      </w:r>
    </w:p>
    <w:p w:rsidR="00802136" w:rsidRDefault="00802136" w:rsidP="00802136">
      <w:pPr>
        <w:pStyle w:val="Heading3"/>
      </w:pPr>
      <w:r>
        <w:t>Econ DA---Link---AT: Bankruptcy---1AR</w:t>
      </w:r>
    </w:p>
    <w:p w:rsidR="00802136" w:rsidRPr="00D04643" w:rsidRDefault="00802136" w:rsidP="00802136">
      <w:pPr>
        <w:pStyle w:val="Heading4"/>
      </w:pPr>
      <w:r>
        <w:t xml:space="preserve">The plan </w:t>
      </w:r>
      <w:r w:rsidRPr="0046449F">
        <w:rPr>
          <w:u w:val="single"/>
        </w:rPr>
        <w:t>does not end</w:t>
      </w:r>
      <w:r>
        <w:t xml:space="preserve"> bankruptcy filings, it </w:t>
      </w:r>
      <w:r w:rsidRPr="0046449F">
        <w:rPr>
          <w:u w:val="single"/>
        </w:rPr>
        <w:t>weeds out</w:t>
      </w:r>
      <w:r>
        <w:t xml:space="preserve"> economically </w:t>
      </w:r>
      <w:r w:rsidRPr="0046449F">
        <w:rPr>
          <w:u w:val="single"/>
        </w:rPr>
        <w:t>extraneous</w:t>
      </w:r>
      <w:r>
        <w:t xml:space="preserve"> cases.</w:t>
      </w:r>
    </w:p>
    <w:p w:rsidR="00802136" w:rsidRPr="00D53F5A" w:rsidRDefault="00802136" w:rsidP="00802136">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rsidR="00802136" w:rsidRPr="00854607" w:rsidRDefault="00802136" w:rsidP="00802136">
      <w:pPr>
        <w:rPr>
          <w:sz w:val="16"/>
        </w:rPr>
      </w:pPr>
      <w:r w:rsidRPr="00854607">
        <w:rPr>
          <w:sz w:val="16"/>
        </w:rPr>
        <w:t xml:space="preserve">The </w:t>
      </w:r>
      <w:r w:rsidRPr="00164499">
        <w:rPr>
          <w:rStyle w:val="StyleUnderline"/>
        </w:rPr>
        <w:t xml:space="preserve">first problem the </w:t>
      </w:r>
      <w:r w:rsidRPr="0046449F">
        <w:rPr>
          <w:rStyle w:val="StyleUnderline"/>
          <w:highlight w:val="cyan"/>
        </w:rPr>
        <w:t>labor</w:t>
      </w:r>
      <w:r w:rsidRPr="00164499">
        <w:rPr>
          <w:rStyle w:val="StyleUnderline"/>
        </w:rPr>
        <w:t xml:space="preserve"> modifications </w:t>
      </w:r>
      <w:r w:rsidRPr="0046449F">
        <w:rPr>
          <w:rStyle w:val="StyleUnderline"/>
          <w:highlight w:val="cyan"/>
        </w:rPr>
        <w:t>present</w:t>
      </w:r>
      <w:r w:rsidRPr="00164499">
        <w:rPr>
          <w:rStyle w:val="StyleUnderline"/>
        </w:rPr>
        <w:t xml:space="preserve"> is </w:t>
      </w:r>
      <w:r w:rsidRPr="0046449F">
        <w:rPr>
          <w:rStyle w:val="StyleUnderline"/>
          <w:highlight w:val="cyan"/>
        </w:rPr>
        <w:t xml:space="preserve">bankruptcy </w:t>
      </w:r>
      <w:r w:rsidRPr="0046449F">
        <w:rPr>
          <w:rStyle w:val="Emphasis"/>
          <w:highlight w:val="cyan"/>
        </w:rPr>
        <w:t>abuse</w:t>
      </w:r>
      <w:r w:rsidRPr="00854607">
        <w:rPr>
          <w:sz w:val="16"/>
        </w:rPr>
        <w:t xml:space="preserve">. This means that </w:t>
      </w:r>
      <w:r w:rsidRPr="0046449F">
        <w:rPr>
          <w:rStyle w:val="StyleUnderline"/>
          <w:highlight w:val="cyan"/>
        </w:rPr>
        <w:t>debtors use bankruptcy</w:t>
      </w:r>
      <w:r w:rsidRPr="00164499">
        <w:rPr>
          <w:rStyle w:val="StyleUnderline"/>
        </w:rPr>
        <w:t xml:space="preserve"> proceedings in order </w:t>
      </w:r>
      <w:r w:rsidRPr="0046449F">
        <w:rPr>
          <w:rStyle w:val="StyleUnderline"/>
          <w:highlight w:val="cyan"/>
        </w:rPr>
        <w:t xml:space="preserve">to </w:t>
      </w:r>
      <w:r w:rsidRPr="0046449F">
        <w:rPr>
          <w:rStyle w:val="Emphasis"/>
          <w:highlight w:val="cyan"/>
        </w:rPr>
        <w:t>enjoy</w:t>
      </w:r>
      <w:r w:rsidRPr="00164499">
        <w:rPr>
          <w:rStyle w:val="StyleUnderline"/>
        </w:rPr>
        <w:t xml:space="preserve"> the labor law </w:t>
      </w:r>
      <w:r w:rsidRPr="0046449F">
        <w:rPr>
          <w:rStyle w:val="StyleUnderline"/>
          <w:highlight w:val="cyan"/>
        </w:rPr>
        <w:t>privileges</w:t>
      </w:r>
      <w:r w:rsidRPr="00164499">
        <w:rPr>
          <w:rStyle w:val="StyleUnderline"/>
        </w:rPr>
        <w:t xml:space="preserve"> bankruptcy law </w:t>
      </w:r>
      <w:r w:rsidRPr="0046449F">
        <w:rPr>
          <w:rStyle w:val="Emphasis"/>
        </w:rPr>
        <w:t>affords</w:t>
      </w:r>
      <w:r w:rsidRPr="00164499">
        <w:rPr>
          <w:rStyle w:val="StyleUnderline"/>
        </w:rPr>
        <w:t xml:space="preserve">, </w:t>
      </w:r>
      <w:r w:rsidRPr="0046449F">
        <w:rPr>
          <w:rStyle w:val="StyleUnderline"/>
          <w:highlight w:val="cyan"/>
        </w:rPr>
        <w:t xml:space="preserve">even when there is </w:t>
      </w:r>
      <w:r w:rsidRPr="0046449F">
        <w:rPr>
          <w:rStyle w:val="Emphasis"/>
          <w:highlight w:val="cyan"/>
        </w:rPr>
        <w:t>no real</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necessity</w:t>
      </w:r>
      <w:r w:rsidRPr="00164499">
        <w:rPr>
          <w:rStyle w:val="StyleUnderline"/>
        </w:rPr>
        <w:t xml:space="preserve"> for the filing</w:t>
      </w:r>
      <w:r w:rsidRPr="00854607">
        <w:rPr>
          <w:sz w:val="16"/>
        </w:rPr>
        <w:t xml:space="preserve">. Since </w:t>
      </w:r>
      <w:r w:rsidRPr="00164499">
        <w:rPr>
          <w:rStyle w:val="StyleUnderline"/>
        </w:rPr>
        <w:t xml:space="preserve">the </w:t>
      </w:r>
      <w:r w:rsidRPr="0046449F">
        <w:rPr>
          <w:rStyle w:val="Emphasis"/>
          <w:highlight w:val="cyan"/>
        </w:rPr>
        <w:t>employer</w:t>
      </w:r>
      <w:r w:rsidRPr="00854607">
        <w:rPr>
          <w:sz w:val="16"/>
        </w:rPr>
        <w:t xml:space="preserve"> cannot easily dismiss employees outside bankruptcy, he </w:t>
      </w:r>
      <w:r w:rsidRPr="0046449F">
        <w:rPr>
          <w:rStyle w:val="StyleUnderline"/>
          <w:highlight w:val="cyan"/>
        </w:rPr>
        <w:t>files</w:t>
      </w:r>
      <w:r w:rsidRPr="00164499">
        <w:rPr>
          <w:rStyle w:val="StyleUnderline"/>
        </w:rPr>
        <w:t xml:space="preserve"> for bankruptcy and thereby </w:t>
      </w:r>
      <w:r w:rsidRPr="0046449F">
        <w:rPr>
          <w:rStyle w:val="Emphasis"/>
          <w:highlight w:val="cyan"/>
        </w:rPr>
        <w:t>bypasses</w:t>
      </w:r>
      <w:r w:rsidRPr="00164499">
        <w:rPr>
          <w:rStyle w:val="StyleUnderline"/>
        </w:rPr>
        <w:t xml:space="preserve"> the general </w:t>
      </w:r>
      <w:r w:rsidRPr="0046449F">
        <w:rPr>
          <w:rStyle w:val="StyleUnderline"/>
          <w:highlight w:val="cyan"/>
        </w:rPr>
        <w:t>labor</w:t>
      </w:r>
      <w:r w:rsidRPr="00164499">
        <w:rPr>
          <w:rStyle w:val="StyleUnderline"/>
        </w:rPr>
        <w:t xml:space="preserve"> law </w:t>
      </w:r>
      <w:r w:rsidRPr="0046449F">
        <w:rPr>
          <w:rStyle w:val="Emphasis"/>
          <w:highlight w:val="cyan"/>
        </w:rPr>
        <w:t>hudles</w:t>
      </w:r>
      <w:r w:rsidRPr="00854607">
        <w:rPr>
          <w:sz w:val="16"/>
        </w:rPr>
        <w:t xml:space="preserve">. The existence of bankruptcy abuse is damaging both to employees and to society as a whole. From the employees' perspective, they do not receive the protections they deserve. If outside bankruptcy dismissed employees are entitled to compensation, to a notice period, or to certain procedural benefits, the </w:t>
      </w:r>
      <w:r w:rsidRPr="0046449F">
        <w:rPr>
          <w:rStyle w:val="StyleUnderline"/>
          <w:highlight w:val="cyan"/>
        </w:rPr>
        <w:t xml:space="preserve">filing </w:t>
      </w:r>
      <w:r w:rsidRPr="0046449F">
        <w:rPr>
          <w:rStyle w:val="Emphasis"/>
          <w:highlight w:val="cyan"/>
        </w:rPr>
        <w:t>deprives</w:t>
      </w:r>
      <w:r w:rsidRPr="00164499">
        <w:rPr>
          <w:rStyle w:val="StyleUnderline"/>
        </w:rPr>
        <w:t xml:space="preserve"> them of these </w:t>
      </w:r>
      <w:r w:rsidRPr="0046449F">
        <w:rPr>
          <w:rStyle w:val="Emphasis"/>
          <w:highlight w:val="cyan"/>
        </w:rPr>
        <w:t>rights</w:t>
      </w:r>
      <w:r w:rsidRPr="00164499">
        <w:rPr>
          <w:rStyle w:val="StyleUnderline"/>
        </w:rPr>
        <w:t xml:space="preserve"> and forces them to </w:t>
      </w:r>
      <w:r w:rsidRPr="00164499">
        <w:rPr>
          <w:rStyle w:val="Emphasis"/>
        </w:rPr>
        <w:t>accept less</w:t>
      </w:r>
      <w:r w:rsidRPr="00164499">
        <w:rPr>
          <w:rStyle w:val="StyleUnderline"/>
        </w:rPr>
        <w:t xml:space="preserve"> for their terminations</w:t>
      </w:r>
      <w:r w:rsidRPr="00854607">
        <w:rPr>
          <w:sz w:val="16"/>
        </w:rPr>
        <w:t xml:space="preserve">. From a societal perspective the </w:t>
      </w:r>
      <w:r w:rsidRPr="00164499">
        <w:rPr>
          <w:rStyle w:val="StyleUnderline"/>
        </w:rPr>
        <w:t xml:space="preserve">bankruptcy </w:t>
      </w:r>
      <w:r w:rsidRPr="0046449F">
        <w:rPr>
          <w:rStyle w:val="StyleUnderline"/>
          <w:highlight w:val="cyan"/>
        </w:rPr>
        <w:t>abuse is</w:t>
      </w:r>
      <w:r w:rsidRPr="00164499">
        <w:rPr>
          <w:rStyle w:val="StyleUnderline"/>
        </w:rPr>
        <w:t xml:space="preserve"> an </w:t>
      </w:r>
      <w:r w:rsidRPr="00164499">
        <w:rPr>
          <w:rStyle w:val="Emphasis"/>
        </w:rPr>
        <w:t>unrequired</w:t>
      </w:r>
      <w:r w:rsidRPr="00164499">
        <w:rPr>
          <w:rStyle w:val="StyleUnderline"/>
        </w:rPr>
        <w:t xml:space="preserve"> </w:t>
      </w:r>
      <w:r w:rsidRPr="0046449F">
        <w:rPr>
          <w:rStyle w:val="StyleUnderline"/>
          <w:highlight w:val="cyan"/>
        </w:rPr>
        <w:t>cost</w:t>
      </w:r>
      <w:r w:rsidRPr="00164499">
        <w:rPr>
          <w:rStyle w:val="StyleUnderline"/>
        </w:rPr>
        <w:t xml:space="preserve">. A bankruptcy process is </w:t>
      </w:r>
      <w:r w:rsidRPr="00164499">
        <w:rPr>
          <w:rStyle w:val="Emphasis"/>
        </w:rPr>
        <w:t xml:space="preserve">very </w:t>
      </w:r>
      <w:r w:rsidRPr="0046449F">
        <w:rPr>
          <w:rStyle w:val="Emphasis"/>
          <w:highlight w:val="cyan"/>
        </w:rPr>
        <w:t>expensive</w:t>
      </w:r>
      <w:r w:rsidRPr="00854607">
        <w:rPr>
          <w:sz w:val="16"/>
        </w:rPr>
        <w:t xml:space="preserve"> (it involves lawyers, judges, economic consultants and more), </w:t>
      </w:r>
      <w:r w:rsidRPr="00164499">
        <w:rPr>
          <w:rStyle w:val="StyleUnderline"/>
        </w:rPr>
        <w:t xml:space="preserve">and an unnecessary filing </w:t>
      </w:r>
      <w:r w:rsidRPr="0046449F">
        <w:rPr>
          <w:rStyle w:val="Emphasis"/>
          <w:highlight w:val="cyan"/>
        </w:rPr>
        <w:t>wastes resources</w:t>
      </w:r>
      <w:r w:rsidRPr="0046449F">
        <w:rPr>
          <w:rStyle w:val="StyleUnderline"/>
          <w:highlight w:val="cyan"/>
        </w:rPr>
        <w:t xml:space="preserve"> with </w:t>
      </w:r>
      <w:r w:rsidRPr="0046449F">
        <w:rPr>
          <w:rStyle w:val="Emphasis"/>
          <w:highlight w:val="cyan"/>
        </w:rPr>
        <w:t>no</w:t>
      </w:r>
      <w:r w:rsidRPr="00164499">
        <w:rPr>
          <w:rStyle w:val="Emphasis"/>
        </w:rPr>
        <w:t xml:space="preserve"> social </w:t>
      </w:r>
      <w:r w:rsidRPr="0046449F">
        <w:rPr>
          <w:rStyle w:val="Emphasis"/>
          <w:highlight w:val="cyan"/>
        </w:rPr>
        <w:t>gains</w:t>
      </w:r>
      <w:r w:rsidRPr="00854607">
        <w:rPr>
          <w:sz w:val="16"/>
        </w:rPr>
        <w:t xml:space="preserve">.225 </w:t>
      </w:r>
      <w:r w:rsidRPr="00164499">
        <w:rPr>
          <w:rStyle w:val="StyleUnderline"/>
        </w:rPr>
        <w:t xml:space="preserve">The bankruptcy </w:t>
      </w:r>
      <w:r w:rsidRPr="0046449F">
        <w:rPr>
          <w:rStyle w:val="StyleUnderline"/>
          <w:highlight w:val="cyan"/>
        </w:rPr>
        <w:t xml:space="preserve">decreases firms' </w:t>
      </w:r>
      <w:r w:rsidRPr="0046449F">
        <w:rPr>
          <w:rStyle w:val="Emphasis"/>
          <w:highlight w:val="cyan"/>
        </w:rPr>
        <w:t>value</w:t>
      </w:r>
      <w:r w:rsidRPr="0046449F">
        <w:rPr>
          <w:rStyle w:val="StyleUnderline"/>
          <w:highlight w:val="cyan"/>
        </w:rPr>
        <w:t xml:space="preserve"> and raises </w:t>
      </w:r>
      <w:r w:rsidRPr="0046449F">
        <w:rPr>
          <w:rStyle w:val="Emphasis"/>
          <w:highlight w:val="cyan"/>
        </w:rPr>
        <w:t>credit prices</w:t>
      </w:r>
      <w:r w:rsidRPr="00854607">
        <w:rPr>
          <w:sz w:val="16"/>
        </w:rPr>
        <w:t xml:space="preserve">. 226 </w:t>
      </w:r>
      <w:r w:rsidRPr="0046449F">
        <w:rPr>
          <w:rStyle w:val="StyleUnderline"/>
          <w:highlight w:val="cyan"/>
        </w:rPr>
        <w:t>Judicial</w:t>
      </w:r>
      <w:r w:rsidRPr="00164499">
        <w:rPr>
          <w:rStyle w:val="StyleUnderline"/>
        </w:rPr>
        <w:t xml:space="preserve"> systems</w:t>
      </w:r>
      <w:r w:rsidRPr="00854607">
        <w:rPr>
          <w:sz w:val="16"/>
        </w:rPr>
        <w:t xml:space="preserve">, therefore, </w:t>
      </w:r>
      <w:r w:rsidRPr="0046449F">
        <w:rPr>
          <w:rStyle w:val="StyleUnderline"/>
          <w:highlight w:val="cyan"/>
        </w:rPr>
        <w:t xml:space="preserve">should aim to </w:t>
      </w:r>
      <w:r w:rsidRPr="0046449F">
        <w:rPr>
          <w:rStyle w:val="Emphasis"/>
          <w:highlight w:val="cyan"/>
        </w:rPr>
        <w:t>minimize</w:t>
      </w:r>
      <w:r w:rsidRPr="00164499">
        <w:rPr>
          <w:rStyle w:val="StyleUnderline"/>
        </w:rPr>
        <w:t xml:space="preserve"> bankruptcy </w:t>
      </w:r>
      <w:r w:rsidRPr="0046449F">
        <w:rPr>
          <w:rStyle w:val="StyleUnderline"/>
          <w:highlight w:val="cyan"/>
        </w:rPr>
        <w:t>abuses, and decrease</w:t>
      </w:r>
      <w:r w:rsidRPr="00164499">
        <w:rPr>
          <w:rStyle w:val="StyleUnderline"/>
        </w:rPr>
        <w:t xml:space="preserve"> parties' </w:t>
      </w:r>
      <w:r w:rsidRPr="0046449F">
        <w:rPr>
          <w:rStyle w:val="Emphasis"/>
          <w:highlight w:val="cyan"/>
        </w:rPr>
        <w:t>incentives</w:t>
      </w:r>
      <w:r w:rsidRPr="0046449F">
        <w:rPr>
          <w:rStyle w:val="StyleUnderline"/>
          <w:highlight w:val="cyan"/>
        </w:rPr>
        <w:t xml:space="preserve"> to file</w:t>
      </w:r>
      <w:r w:rsidRPr="00164499">
        <w:rPr>
          <w:rStyle w:val="StyleUnderline"/>
        </w:rPr>
        <w:t xml:space="preserve"> for bankruptcy </w:t>
      </w:r>
      <w:r w:rsidRPr="0046449F">
        <w:rPr>
          <w:rStyle w:val="StyleUnderline"/>
          <w:highlight w:val="cyan"/>
        </w:rPr>
        <w:t xml:space="preserve">when there is </w:t>
      </w:r>
      <w:r w:rsidRPr="0046449F">
        <w:rPr>
          <w:rStyle w:val="Emphasis"/>
          <w:highlight w:val="cyan"/>
        </w:rPr>
        <w:t>no</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need</w:t>
      </w:r>
      <w:r w:rsidRPr="00164499">
        <w:rPr>
          <w:rStyle w:val="StyleUnderline"/>
        </w:rPr>
        <w:t xml:space="preserve"> to do so</w:t>
      </w:r>
      <w:r w:rsidRPr="00854607">
        <w:rPr>
          <w:sz w:val="16"/>
        </w:rPr>
        <w:t>.</w:t>
      </w:r>
    </w:p>
    <w:p w:rsidR="00802136" w:rsidRPr="00854607" w:rsidRDefault="00802136" w:rsidP="00802136">
      <w:pPr>
        <w:rPr>
          <w:sz w:val="16"/>
        </w:rPr>
      </w:pPr>
      <w:r w:rsidRPr="00854607">
        <w:rPr>
          <w:sz w:val="16"/>
        </w:rPr>
        <w:t>The European systems, however, seem to do the opposite. Although few empirical studies have been conducted on bankruptcy abuse in Europe, from the few studies that have been conducted, especially in the Netherlands, it is clear that the phenomenon is not negligible. In research conducted in 1996, for example, Roger Knegt examined this problem by looking into 286 bankruptcy cases (including interviews with administrators and debtors).227 He reports that in eight percent of the cases the need to reduce employment costs was indicated as an important motive for the bankruptcy filing.228 In all these cases, the firm filed for liquidation bankruptcy (in order to enjoy the labor law privileges),229 yet it was not liquidated but rather sold to a buyer that was linked to the firm's former management or shareholders. The firm continued as a new legal entity, but with similar or resembling ownership or leadership. 230 Knegt explains that, although formally prohibited, management and shareholders in these cases used the bankruptcy process in order to circumvent regular labor laws and reduce employment costs in ways unavailable outside of bankruptcy. 231 A more recent study conducted in 2005 confirms the existence of bankruptcy abuse, although on a smaller scale. This study, which focused on 868 bankruptcy cases, shows that approximately four percent of the bankruptcies were filed in order to cut employees' surplus.232 In addition, most of the trustees interviewed for the study said that they are inclined to almost always consider a "technical bankruptcy" as a legitimate way out of financial difficulties. 233 The vast number of trustees that consider bankruptcy abuse as a solution to a firm's economic distress may indicate that the number of unnecessary filings is even greater than the numbers Knegt et al., report.</w:t>
      </w:r>
    </w:p>
    <w:p w:rsidR="00802136" w:rsidRDefault="00802136" w:rsidP="00802136">
      <w:pPr>
        <w:rPr>
          <w:sz w:val="16"/>
        </w:rPr>
      </w:pPr>
      <w:r w:rsidRPr="00854607">
        <w:rPr>
          <w:sz w:val="16"/>
        </w:rPr>
        <w:t xml:space="preserve">But bankruptcy abuse is only part of the problem. </w:t>
      </w:r>
      <w:r w:rsidRPr="0046449F">
        <w:rPr>
          <w:rStyle w:val="StyleUnderline"/>
          <w:highlight w:val="cyan"/>
        </w:rPr>
        <w:t>Even when</w:t>
      </w:r>
      <w:r w:rsidRPr="00854607">
        <w:rPr>
          <w:rStyle w:val="StyleUnderline"/>
        </w:rPr>
        <w:t xml:space="preserve"> the bankruptcy </w:t>
      </w:r>
      <w:r w:rsidRPr="0046449F">
        <w:rPr>
          <w:rStyle w:val="StyleUnderline"/>
          <w:highlight w:val="cyan"/>
        </w:rPr>
        <w:t>filing is</w:t>
      </w:r>
      <w:r w:rsidRPr="00854607">
        <w:rPr>
          <w:rStyle w:val="StyleUnderline"/>
        </w:rPr>
        <w:t xml:space="preserve"> </w:t>
      </w:r>
      <w:r w:rsidRPr="00854607">
        <w:rPr>
          <w:rStyle w:val="Emphasis"/>
        </w:rPr>
        <w:t xml:space="preserve">economically </w:t>
      </w:r>
      <w:r w:rsidRPr="0046449F">
        <w:rPr>
          <w:rStyle w:val="Emphasis"/>
          <w:highlight w:val="cyan"/>
        </w:rPr>
        <w:t>justified</w:t>
      </w:r>
      <w:r w:rsidRPr="0046449F">
        <w:rPr>
          <w:rStyle w:val="StyleUnderline"/>
          <w:highlight w:val="cyan"/>
        </w:rPr>
        <w:t xml:space="preserve">, </w:t>
      </w:r>
      <w:r w:rsidRPr="0046449F">
        <w:rPr>
          <w:rStyle w:val="Emphasis"/>
          <w:highlight w:val="cyan"/>
        </w:rPr>
        <w:t>forum-shopping</w:t>
      </w:r>
      <w:r w:rsidRPr="00854607">
        <w:rPr>
          <w:rStyle w:val="StyleUnderline"/>
        </w:rPr>
        <w:t xml:space="preserve"> among </w:t>
      </w:r>
      <w:r w:rsidRPr="00854607">
        <w:rPr>
          <w:rStyle w:val="Emphasis"/>
        </w:rPr>
        <w:t>different</w:t>
      </w:r>
      <w:r w:rsidRPr="00854607">
        <w:rPr>
          <w:rStyle w:val="StyleUnderline"/>
        </w:rPr>
        <w:t xml:space="preserve"> bankruptcy proceedings can </w:t>
      </w:r>
      <w:r w:rsidRPr="0046449F">
        <w:rPr>
          <w:rStyle w:val="StyleUnderline"/>
          <w:highlight w:val="cyan"/>
        </w:rPr>
        <w:t>create</w:t>
      </w:r>
      <w:r w:rsidRPr="00854607">
        <w:rPr>
          <w:rStyle w:val="StyleUnderline"/>
        </w:rPr>
        <w:t xml:space="preserve"> </w:t>
      </w:r>
      <w:r w:rsidRPr="00854607">
        <w:rPr>
          <w:rStyle w:val="Emphasis"/>
        </w:rPr>
        <w:t xml:space="preserve">social </w:t>
      </w:r>
      <w:r w:rsidRPr="0046449F">
        <w:rPr>
          <w:rStyle w:val="Emphasis"/>
          <w:highlight w:val="cyan"/>
        </w:rPr>
        <w:t>damage</w:t>
      </w:r>
      <w:r w:rsidRPr="0046449F">
        <w:rPr>
          <w:rStyle w:val="StyleUnderline"/>
          <w:highlight w:val="cyan"/>
        </w:rPr>
        <w:t>. Wh</w:t>
      </w:r>
      <w:r w:rsidRPr="00854607">
        <w:rPr>
          <w:rStyle w:val="StyleUnderline"/>
        </w:rPr>
        <w:t xml:space="preserve">en a </w:t>
      </w:r>
      <w:r w:rsidRPr="0046449F">
        <w:rPr>
          <w:rStyle w:val="StyleUnderline"/>
          <w:highlight w:val="cyan"/>
        </w:rPr>
        <w:t>jurisdiction offers</w:t>
      </w:r>
      <w:r w:rsidRPr="00854607">
        <w:rPr>
          <w:rStyle w:val="StyleUnderline"/>
        </w:rPr>
        <w:t xml:space="preserve"> </w:t>
      </w:r>
      <w:r w:rsidRPr="00854607">
        <w:rPr>
          <w:rStyle w:val="Emphasis"/>
        </w:rPr>
        <w:t>several</w:t>
      </w:r>
      <w:r w:rsidRPr="00854607">
        <w:rPr>
          <w:rStyle w:val="StyleUnderline"/>
        </w:rPr>
        <w:t xml:space="preserve"> types of bankruptcy procedures-some with </w:t>
      </w:r>
      <w:r w:rsidRPr="0046449F">
        <w:rPr>
          <w:rStyle w:val="Emphasis"/>
          <w:highlight w:val="cyan"/>
        </w:rPr>
        <w:t>labor</w:t>
      </w:r>
      <w:r w:rsidRPr="00854607">
        <w:rPr>
          <w:rStyle w:val="Emphasis"/>
        </w:rPr>
        <w:t xml:space="preserve"> law </w:t>
      </w:r>
      <w:r w:rsidRPr="0046449F">
        <w:rPr>
          <w:rStyle w:val="Emphasis"/>
          <w:highlight w:val="cyan"/>
        </w:rPr>
        <w:t>modifications</w:t>
      </w:r>
      <w:r w:rsidRPr="00854607">
        <w:rPr>
          <w:sz w:val="16"/>
        </w:rPr>
        <w:t xml:space="preserve"> and others without-</w:t>
      </w:r>
      <w:r w:rsidRPr="0046449F">
        <w:rPr>
          <w:rStyle w:val="Emphasis"/>
          <w:highlight w:val="cyan"/>
        </w:rPr>
        <w:t>firms</w:t>
      </w:r>
      <w:r w:rsidRPr="00854607">
        <w:rPr>
          <w:sz w:val="16"/>
        </w:rPr>
        <w:t xml:space="preserve"> tend to choose the bankruptcy procedure that </w:t>
      </w:r>
      <w:r w:rsidRPr="0046449F">
        <w:rPr>
          <w:rStyle w:val="Emphasis"/>
          <w:highlight w:val="cyan"/>
        </w:rPr>
        <w:t>maximizes</w:t>
      </w:r>
      <w:r w:rsidRPr="0046449F">
        <w:rPr>
          <w:rStyle w:val="StyleUnderline"/>
        </w:rPr>
        <w:t xml:space="preserve"> their </w:t>
      </w:r>
      <w:r w:rsidRPr="0046449F">
        <w:rPr>
          <w:rStyle w:val="StyleUnderline"/>
          <w:highlight w:val="cyan"/>
        </w:rPr>
        <w:t>labor</w:t>
      </w:r>
      <w:r w:rsidRPr="0046449F">
        <w:rPr>
          <w:rStyle w:val="StyleUnderline"/>
        </w:rPr>
        <w:t xml:space="preserve"> law </w:t>
      </w:r>
      <w:r w:rsidRPr="0046449F">
        <w:rPr>
          <w:rStyle w:val="StyleUnderline"/>
          <w:highlight w:val="cyan"/>
        </w:rPr>
        <w:t>privileges, rather than</w:t>
      </w:r>
      <w:r w:rsidRPr="00854607">
        <w:rPr>
          <w:rStyle w:val="StyleUnderline"/>
        </w:rPr>
        <w:t xml:space="preserve"> choose the </w:t>
      </w:r>
      <w:r w:rsidRPr="0046449F">
        <w:rPr>
          <w:rStyle w:val="StyleUnderline"/>
          <w:highlight w:val="cyan"/>
        </w:rPr>
        <w:t xml:space="preserve">more </w:t>
      </w:r>
      <w:r w:rsidRPr="0046449F">
        <w:rPr>
          <w:rStyle w:val="Emphasis"/>
          <w:highlight w:val="cyan"/>
        </w:rPr>
        <w:t>economically efficient</w:t>
      </w:r>
      <w:r w:rsidRPr="0046449F">
        <w:rPr>
          <w:rStyle w:val="StyleUnderline"/>
          <w:highlight w:val="cyan"/>
        </w:rPr>
        <w:t xml:space="preserve"> procedure</w:t>
      </w:r>
      <w:r w:rsidRPr="00854607">
        <w:rPr>
          <w:sz w:val="16"/>
        </w:rPr>
        <w:t>. To better explain this argument, we first examine the different bankruptcy procedures we refer to, and then show the difficulties bankruptcy labor modifications create.</w:t>
      </w:r>
    </w:p>
    <w:p w:rsidR="00802136" w:rsidRDefault="00802136" w:rsidP="00802136">
      <w:pPr>
        <w:pStyle w:val="Heading4"/>
      </w:pPr>
      <w:r>
        <w:t xml:space="preserve">The plan would </w:t>
      </w:r>
      <w:r w:rsidRPr="00C503FE">
        <w:rPr>
          <w:u w:val="single"/>
        </w:rPr>
        <w:t>mitigates perverse</w:t>
      </w:r>
      <w:r>
        <w:t xml:space="preserve"> CBA rejections that </w:t>
      </w:r>
      <w:r w:rsidRPr="00C503FE">
        <w:rPr>
          <w:u w:val="single"/>
        </w:rPr>
        <w:t>do not promote</w:t>
      </w:r>
      <w:r>
        <w:t xml:space="preserve"> reorganization.</w:t>
      </w:r>
    </w:p>
    <w:p w:rsidR="00802136" w:rsidRPr="00854607" w:rsidRDefault="00802136" w:rsidP="00802136">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rsidR="00802136" w:rsidRPr="00C503FE" w:rsidRDefault="00802136" w:rsidP="00802136">
      <w:pPr>
        <w:rPr>
          <w:sz w:val="16"/>
        </w:rPr>
      </w:pPr>
      <w:r w:rsidRPr="00C503FE">
        <w:rPr>
          <w:sz w:val="16"/>
        </w:rPr>
        <w:t xml:space="preserve">The foregoing analysis, we believe, can teach us valuable lessons, both theoretical and practical. From a theoretical perspective, the analysis sheds light on the debate between the traditional and procedural approaches to bankruptcy. It shows that </w:t>
      </w:r>
      <w:r w:rsidRPr="0046449F">
        <w:rPr>
          <w:rStyle w:val="StyleUnderline"/>
        </w:rPr>
        <w:t xml:space="preserve">even when </w:t>
      </w:r>
      <w:r w:rsidRPr="00C503FE">
        <w:rPr>
          <w:rStyle w:val="StyleUnderline"/>
          <w:highlight w:val="cyan"/>
        </w:rPr>
        <w:t>bankruptcy</w:t>
      </w:r>
      <w:r w:rsidRPr="00C503FE">
        <w:rPr>
          <w:sz w:val="16"/>
        </w:rPr>
        <w:t xml:space="preserve"> specific </w:t>
      </w:r>
      <w:r w:rsidRPr="0046449F">
        <w:rPr>
          <w:rStyle w:val="StyleUnderline"/>
        </w:rPr>
        <w:t xml:space="preserve">modifications are </w:t>
      </w:r>
      <w:r w:rsidRPr="00C503FE">
        <w:rPr>
          <w:rStyle w:val="StyleUnderline"/>
          <w:highlight w:val="cyan"/>
        </w:rPr>
        <w:t xml:space="preserve">designed to </w:t>
      </w:r>
      <w:r w:rsidRPr="00C503FE">
        <w:rPr>
          <w:rStyle w:val="Emphasis"/>
          <w:highlight w:val="cyan"/>
        </w:rPr>
        <w:t>promote reorganizations</w:t>
      </w:r>
      <w:r w:rsidRPr="0046449F">
        <w:rPr>
          <w:rStyle w:val="StyleUnderline"/>
        </w:rPr>
        <w:t xml:space="preserve">, they </w:t>
      </w:r>
      <w:r w:rsidRPr="00C503FE">
        <w:rPr>
          <w:rStyle w:val="StyleUnderline"/>
          <w:highlight w:val="cyan"/>
        </w:rPr>
        <w:t xml:space="preserve">do </w:t>
      </w:r>
      <w:r w:rsidRPr="00C503FE">
        <w:rPr>
          <w:rStyle w:val="Emphasis"/>
          <w:highlight w:val="cyan"/>
        </w:rPr>
        <w:t>not necessarily</w:t>
      </w:r>
      <w:r w:rsidRPr="00C503FE">
        <w:rPr>
          <w:rStyle w:val="StyleUnderline"/>
          <w:highlight w:val="cyan"/>
        </w:rPr>
        <w:t xml:space="preserve"> achieve</w:t>
      </w:r>
      <w:r w:rsidRPr="0046449F">
        <w:rPr>
          <w:rStyle w:val="StyleUnderline"/>
        </w:rPr>
        <w:t xml:space="preserve"> this </w:t>
      </w:r>
      <w:r w:rsidRPr="00C503FE">
        <w:rPr>
          <w:rStyle w:val="StyleUnderline"/>
        </w:rPr>
        <w:t>goal</w:t>
      </w:r>
      <w:r w:rsidRPr="00C503FE">
        <w:rPr>
          <w:rStyle w:val="StyleUnderline"/>
          <w:highlight w:val="cyan"/>
        </w:rPr>
        <w:t xml:space="preserve">. </w:t>
      </w:r>
      <w:r w:rsidRPr="00C503FE">
        <w:rPr>
          <w:rStyle w:val="Emphasis"/>
          <w:highlight w:val="cyan"/>
        </w:rPr>
        <w:t>Facilitating</w:t>
      </w:r>
      <w:r w:rsidRPr="00C503FE">
        <w:rPr>
          <w:rStyle w:val="StyleUnderline"/>
        </w:rPr>
        <w:t xml:space="preserve"> the </w:t>
      </w:r>
      <w:r w:rsidRPr="00C503FE">
        <w:rPr>
          <w:rStyle w:val="Emphasis"/>
          <w:highlight w:val="cyan"/>
        </w:rPr>
        <w:t>termination</w:t>
      </w:r>
      <w:r w:rsidRPr="00C503FE">
        <w:rPr>
          <w:rStyle w:val="StyleUnderline"/>
          <w:highlight w:val="cyan"/>
        </w:rPr>
        <w:t xml:space="preserve"> of employees</w:t>
      </w:r>
      <w:r w:rsidRPr="00C503FE">
        <w:rPr>
          <w:sz w:val="16"/>
        </w:rPr>
        <w:t xml:space="preserve"> in bankruptcy may help distressed corporations continue as going concerns, but it also </w:t>
      </w:r>
      <w:r w:rsidRPr="00C503FE">
        <w:rPr>
          <w:rStyle w:val="StyleUnderline"/>
          <w:highlight w:val="cyan"/>
        </w:rPr>
        <w:t xml:space="preserve">creates </w:t>
      </w:r>
      <w:r w:rsidRPr="00C503FE">
        <w:rPr>
          <w:rStyle w:val="Emphasis"/>
          <w:highlight w:val="cyan"/>
        </w:rPr>
        <w:t>perverse incentives</w:t>
      </w:r>
      <w:r w:rsidRPr="00C503FE">
        <w:rPr>
          <w:rStyle w:val="StyleUnderline"/>
        </w:rPr>
        <w:t xml:space="preserve"> that </w:t>
      </w:r>
      <w:r w:rsidRPr="00C503FE">
        <w:rPr>
          <w:rStyle w:val="StyleUnderline"/>
          <w:highlight w:val="cyan"/>
        </w:rPr>
        <w:t xml:space="preserve">cause </w:t>
      </w:r>
      <w:r w:rsidRPr="00C503FE">
        <w:rPr>
          <w:rStyle w:val="Emphasis"/>
          <w:highlight w:val="cyan"/>
        </w:rPr>
        <w:t>forum shopping</w:t>
      </w:r>
      <w:r w:rsidRPr="00C503FE">
        <w:rPr>
          <w:rStyle w:val="StyleUnderline"/>
          <w:highlight w:val="cyan"/>
        </w:rPr>
        <w:t xml:space="preserve"> and</w:t>
      </w:r>
      <w:r w:rsidRPr="00C503FE">
        <w:rPr>
          <w:rStyle w:val="StyleUnderline"/>
        </w:rPr>
        <w:t xml:space="preserve"> </w:t>
      </w:r>
      <w:r w:rsidRPr="00C503FE">
        <w:rPr>
          <w:rStyle w:val="Emphasis"/>
        </w:rPr>
        <w:t xml:space="preserve">bankruptcy </w:t>
      </w:r>
      <w:r w:rsidRPr="00C503FE">
        <w:rPr>
          <w:rStyle w:val="Emphasis"/>
          <w:highlight w:val="cyan"/>
        </w:rPr>
        <w:t>abuse</w:t>
      </w:r>
      <w:r w:rsidRPr="00C503FE">
        <w:rPr>
          <w:sz w:val="16"/>
        </w:rPr>
        <w:t>. This observation substantiates the arguments brought by the procedural approach. The procedural approach calls for uniformity between the laws in and outside bankruptcy, and this Article shows the consequences of the absence of such uniformity with regard the Netherlands, and to a lesser extent with regard to France and Germany.</w:t>
      </w:r>
    </w:p>
    <w:p w:rsidR="00802136" w:rsidRPr="00C503FE" w:rsidRDefault="00802136" w:rsidP="00802136">
      <w:pPr>
        <w:rPr>
          <w:sz w:val="16"/>
        </w:rPr>
      </w:pPr>
      <w:r w:rsidRPr="00C503FE">
        <w:rPr>
          <w:sz w:val="16"/>
        </w:rPr>
        <w:t xml:space="preserve">From a practical perspective, </w:t>
      </w:r>
      <w:r w:rsidRPr="00C503FE">
        <w:rPr>
          <w:rStyle w:val="StyleUnderline"/>
        </w:rPr>
        <w:t xml:space="preserve">the analysis is </w:t>
      </w:r>
      <w:r w:rsidRPr="00C503FE">
        <w:rPr>
          <w:rStyle w:val="Emphasis"/>
        </w:rPr>
        <w:t>very relevant</w:t>
      </w:r>
      <w:r w:rsidRPr="00C503FE">
        <w:rPr>
          <w:sz w:val="16"/>
        </w:rPr>
        <w:t xml:space="preserve"> to the on-going 268 debate </w:t>
      </w:r>
      <w:r w:rsidRPr="00C503FE">
        <w:rPr>
          <w:rStyle w:val="StyleUnderline"/>
        </w:rPr>
        <w:t xml:space="preserve">regarding the </w:t>
      </w:r>
      <w:r w:rsidRPr="00C503FE">
        <w:rPr>
          <w:rStyle w:val="Emphasis"/>
        </w:rPr>
        <w:t>rejection</w:t>
      </w:r>
      <w:r w:rsidRPr="00C503FE">
        <w:rPr>
          <w:sz w:val="16"/>
        </w:rPr>
        <w:t xml:space="preserve"> (</w:t>
      </w:r>
      <w:r w:rsidRPr="00C503FE">
        <w:rPr>
          <w:rStyle w:val="StyleUnderline"/>
        </w:rPr>
        <w:t>termination</w:t>
      </w:r>
      <w:r w:rsidRPr="00C503FE">
        <w:rPr>
          <w:sz w:val="16"/>
        </w:rPr>
        <w:t xml:space="preserve">) </w:t>
      </w:r>
      <w:r w:rsidRPr="00C503FE">
        <w:rPr>
          <w:rStyle w:val="StyleUnderline"/>
        </w:rPr>
        <w:t xml:space="preserve">of </w:t>
      </w:r>
      <w:r w:rsidRPr="00C503FE">
        <w:rPr>
          <w:rStyle w:val="Emphasis"/>
        </w:rPr>
        <w:t>c</w:t>
      </w:r>
      <w:r w:rsidRPr="00C503FE">
        <w:rPr>
          <w:rStyle w:val="StyleUnderline"/>
        </w:rPr>
        <w:t xml:space="preserve">ollective </w:t>
      </w:r>
      <w:r w:rsidRPr="00C503FE">
        <w:rPr>
          <w:rStyle w:val="Emphasis"/>
        </w:rPr>
        <w:t>b</w:t>
      </w:r>
      <w:r w:rsidRPr="00C503FE">
        <w:rPr>
          <w:rStyle w:val="StyleUnderline"/>
        </w:rPr>
        <w:t xml:space="preserve">argaining </w:t>
      </w:r>
      <w:r w:rsidRPr="00C503FE">
        <w:rPr>
          <w:rStyle w:val="Emphasis"/>
        </w:rPr>
        <w:t>a</w:t>
      </w:r>
      <w:r w:rsidRPr="00C503FE">
        <w:rPr>
          <w:rStyle w:val="StyleUnderline"/>
        </w:rPr>
        <w:t>greements</w:t>
      </w:r>
      <w:r w:rsidRPr="00C503FE">
        <w:rPr>
          <w:sz w:val="16"/>
        </w:rPr>
        <w:t>. In the United States, outside a bankruptcy procedure, an employer is unable to unilaterally terminate or modify a collective bargaining agreement. 269 A breach of the collective agreement's terms constitutes an unfair labor practice, and may result in proceedings against the employer. 270 Despite the dominant role of the procedural approach in the U.S. bankruptcy law, with respect to collective bargaining agreements, bankruptcy law somewhat changes this legal rule. According to section 1113 of the Bankruptcy Code, 2 71 a debtor in possession may ask the court to unilaterally reject a collective agreement in order to make some necessary modifications and allow the debtor's reorganization. 272 The court examines whether the debtor meets certain conditions specified in the section, and if the conditions are met the debtor is allowed to reject the agreement despite the union's objection.273</w:t>
      </w:r>
    </w:p>
    <w:p w:rsidR="00802136" w:rsidRPr="00C503FE" w:rsidRDefault="00802136" w:rsidP="00802136">
      <w:pPr>
        <w:rPr>
          <w:sz w:val="16"/>
        </w:rPr>
      </w:pPr>
      <w:r w:rsidRPr="00C503FE">
        <w:rPr>
          <w:sz w:val="16"/>
        </w:rPr>
        <w:t xml:space="preserve">Although section 1113 was enacted almost thirty years ago, it is still subject to fierce debate between traditionalists and proceduralists. Whereas traditionalists argue that the section properly balances between the employees and other stakeholders,2 74 the proceduralists oppose the Code's current policy and maintain that the unions' rights should also be respected inside a bankruptcy process.275 [start footnote 275] 275 JACKSON, supra note 7, at 194 ("Outside of bankruptcy, collective bargaining agreements cannot be unilaterally avoided .... In bankruptcy, however, it has been held that collective bargaining agreements are executory contracts that can be rejected, a solution codified in section 1113. This represents a substantive rule change in bankruptcy that is unrelated to a common pool problem. </w:t>
      </w:r>
      <w:r w:rsidRPr="00C503FE">
        <w:rPr>
          <w:rStyle w:val="Emphasis"/>
          <w:highlight w:val="cyan"/>
        </w:rPr>
        <w:t>Predictably</w:t>
      </w:r>
      <w:r w:rsidRPr="00C503FE">
        <w:rPr>
          <w:rStyle w:val="StyleUnderline"/>
        </w:rPr>
        <w:t xml:space="preserve"> it </w:t>
      </w:r>
      <w:r w:rsidRPr="00C503FE">
        <w:rPr>
          <w:rStyle w:val="StyleUnderline"/>
          <w:highlight w:val="cyan"/>
        </w:rPr>
        <w:t xml:space="preserve">creates </w:t>
      </w:r>
      <w:r w:rsidRPr="00C503FE">
        <w:rPr>
          <w:rStyle w:val="Emphasis"/>
          <w:highlight w:val="cyan"/>
        </w:rPr>
        <w:t>incentives</w:t>
      </w:r>
      <w:r w:rsidRPr="00C503FE">
        <w:rPr>
          <w:rStyle w:val="StyleUnderline"/>
          <w:highlight w:val="cyan"/>
        </w:rPr>
        <w:t xml:space="preserve"> to use</w:t>
      </w:r>
      <w:r w:rsidRPr="00C503FE">
        <w:rPr>
          <w:rStyle w:val="StyleUnderline"/>
        </w:rPr>
        <w:t xml:space="preserve"> the </w:t>
      </w:r>
      <w:r w:rsidRPr="00C503FE">
        <w:rPr>
          <w:rStyle w:val="StyleUnderline"/>
          <w:highlight w:val="cyan"/>
        </w:rPr>
        <w:t>bankruptcy</w:t>
      </w:r>
      <w:r w:rsidRPr="00C503FE">
        <w:rPr>
          <w:rStyle w:val="StyleUnderline"/>
        </w:rPr>
        <w:t xml:space="preserve"> process simply </w:t>
      </w:r>
      <w:r w:rsidRPr="00C503FE">
        <w:rPr>
          <w:rStyle w:val="StyleUnderline"/>
          <w:highlight w:val="cyan"/>
        </w:rPr>
        <w:t xml:space="preserve">to </w:t>
      </w:r>
      <w:r w:rsidRPr="00C503FE">
        <w:rPr>
          <w:rStyle w:val="Emphasis"/>
          <w:highlight w:val="cyan"/>
        </w:rPr>
        <w:t>gain access</w:t>
      </w:r>
      <w:r w:rsidRPr="00C503FE">
        <w:rPr>
          <w:rStyle w:val="StyleUnderline"/>
          <w:highlight w:val="cyan"/>
        </w:rPr>
        <w:t xml:space="preserve"> to</w:t>
      </w:r>
      <w:r w:rsidRPr="00C503FE">
        <w:rPr>
          <w:rStyle w:val="StyleUnderline"/>
        </w:rPr>
        <w:t xml:space="preserve"> that rule </w:t>
      </w:r>
      <w:r w:rsidRPr="00C503FE">
        <w:rPr>
          <w:rStyle w:val="Emphasis"/>
          <w:highlight w:val="cyan"/>
        </w:rPr>
        <w:t>change</w:t>
      </w:r>
      <w:r w:rsidRPr="00C503FE">
        <w:rPr>
          <w:sz w:val="16"/>
        </w:rPr>
        <w:t>."). See also BAIRD, supra note 184, at 126 27. Baird agrees with Jackson, but believes the effects of section 1113 should not be exaggerated. See id. at 127. The rejection process set forth in section 1113 does accelerate the end of the collective bargaining agreement, but the management and the unions must still come to terms [end footnote 275] This debate also echoes in different interpretations given to conditions specified in the section by the courts. In the Wheeling-Pittsburgh case the Third Circuit held that the modification to collective bargaining agreements must be "essential" to prevent liquidations in the short term, and that the court should approve only those minimum modifications required to permit reorganizations.276 The Second Circuit, on the other hand, held that the section 1113 standard requires that the debtor's proposed modifications would only increase the likelihood of successful reorganization, and it did not obligate the debtor to offer the bare minimum modifications required to prevent liquidation. 277</w:t>
      </w:r>
    </w:p>
    <w:p w:rsidR="00802136" w:rsidRPr="00C503FE" w:rsidRDefault="00802136" w:rsidP="00802136">
      <w:pPr>
        <w:rPr>
          <w:sz w:val="16"/>
        </w:rPr>
      </w:pPr>
      <w:r w:rsidRPr="00C503FE">
        <w:rPr>
          <w:sz w:val="16"/>
        </w:rPr>
        <w:t xml:space="preserve">The comparative analysis provided in this Article sheds light on this debate, and favors the procedural approach. First, it shows that the greater the gap between the substantive law in and outside bankruptcy, the stronger the forum shopping effects and the dangers of bankruptcy abuse. This effect may be even more relevant in the United States than in Europe, since here the appointment of trustees is not mandatory. The debtor's management retains its control over the debtor, and so it may be more willing to file for bankruptcy in order to cut employment costs. Second, even if we subscribe to a more traditional approach to bankruptcy, there is no point in weakening the unions' powers. The </w:t>
      </w:r>
      <w:r w:rsidRPr="00C503FE">
        <w:rPr>
          <w:rStyle w:val="Emphasis"/>
          <w:highlight w:val="cyan"/>
        </w:rPr>
        <w:t>unions</w:t>
      </w:r>
      <w:r w:rsidRPr="00C503FE">
        <w:rPr>
          <w:rStyle w:val="StyleUnderline"/>
        </w:rPr>
        <w:t xml:space="preserve"> themselves </w:t>
      </w:r>
      <w:r w:rsidRPr="00C503FE">
        <w:rPr>
          <w:rStyle w:val="StyleUnderline"/>
          <w:highlight w:val="cyan"/>
        </w:rPr>
        <w:t>have</w:t>
      </w:r>
      <w:r w:rsidRPr="00C503FE">
        <w:rPr>
          <w:rStyle w:val="StyleUnderline"/>
        </w:rPr>
        <w:t xml:space="preserve"> an </w:t>
      </w:r>
      <w:r w:rsidRPr="00C503FE">
        <w:rPr>
          <w:rStyle w:val="Emphasis"/>
          <w:highlight w:val="cyan"/>
        </w:rPr>
        <w:t>interest</w:t>
      </w:r>
      <w:r w:rsidRPr="00C503FE">
        <w:rPr>
          <w:rStyle w:val="StyleUnderline"/>
          <w:highlight w:val="cyan"/>
        </w:rPr>
        <w:t xml:space="preserve"> to </w:t>
      </w:r>
      <w:r w:rsidRPr="00C503FE">
        <w:rPr>
          <w:rStyle w:val="Emphasis"/>
          <w:highlight w:val="cyan"/>
        </w:rPr>
        <w:t>avoid liquidations</w:t>
      </w:r>
      <w:r w:rsidRPr="00C503FE">
        <w:rPr>
          <w:rStyle w:val="StyleUnderline"/>
          <w:highlight w:val="cyan"/>
        </w:rPr>
        <w:t>, and</w:t>
      </w:r>
      <w:r w:rsidRPr="00C503FE">
        <w:rPr>
          <w:sz w:val="16"/>
        </w:rPr>
        <w:t xml:space="preserve"> they should </w:t>
      </w:r>
      <w:r w:rsidRPr="00C503FE">
        <w:rPr>
          <w:rStyle w:val="Emphasis"/>
          <w:highlight w:val="cyan"/>
        </w:rPr>
        <w:t>agree</w:t>
      </w:r>
      <w:r w:rsidRPr="00C503FE">
        <w:rPr>
          <w:rStyle w:val="StyleUnderline"/>
          <w:highlight w:val="cyan"/>
        </w:rPr>
        <w:t xml:space="preserve"> to modifications of</w:t>
      </w:r>
      <w:r w:rsidRPr="00C503FE">
        <w:rPr>
          <w:rStyle w:val="StyleUnderline"/>
        </w:rPr>
        <w:t xml:space="preserve"> the </w:t>
      </w:r>
      <w:r w:rsidRPr="00C503FE">
        <w:rPr>
          <w:rStyle w:val="Emphasis"/>
        </w:rPr>
        <w:t xml:space="preserve">collective </w:t>
      </w:r>
      <w:r w:rsidRPr="00C503FE">
        <w:rPr>
          <w:rStyle w:val="Emphasis"/>
          <w:highlight w:val="cyan"/>
        </w:rPr>
        <w:t>agreements</w:t>
      </w:r>
      <w:r w:rsidRPr="00C503FE">
        <w:rPr>
          <w:rStyle w:val="StyleUnderline"/>
          <w:highlight w:val="cyan"/>
        </w:rPr>
        <w:t xml:space="preserve"> when</w:t>
      </w:r>
      <w:r w:rsidRPr="00C503FE">
        <w:rPr>
          <w:rStyle w:val="StyleUnderline"/>
        </w:rPr>
        <w:t xml:space="preserve"> such </w:t>
      </w:r>
      <w:r w:rsidRPr="00C503FE">
        <w:rPr>
          <w:rStyle w:val="StyleUnderline"/>
          <w:highlight w:val="cyan"/>
        </w:rPr>
        <w:t xml:space="preserve">modifications are </w:t>
      </w:r>
      <w:r w:rsidRPr="00C503FE">
        <w:rPr>
          <w:rStyle w:val="Emphasis"/>
          <w:highlight w:val="cyan"/>
        </w:rPr>
        <w:t>required</w:t>
      </w:r>
      <w:r w:rsidRPr="00C503FE">
        <w:rPr>
          <w:rStyle w:val="StyleUnderline"/>
          <w:highlight w:val="cyan"/>
        </w:rPr>
        <w:t xml:space="preserve"> to keep</w:t>
      </w:r>
      <w:r w:rsidRPr="00C503FE">
        <w:rPr>
          <w:rStyle w:val="StyleUnderline"/>
        </w:rPr>
        <w:t xml:space="preserve"> the </w:t>
      </w:r>
      <w:r w:rsidRPr="00C503FE">
        <w:rPr>
          <w:rStyle w:val="StyleUnderline"/>
          <w:highlight w:val="cyan"/>
        </w:rPr>
        <w:t xml:space="preserve">debtor as </w:t>
      </w:r>
      <w:r w:rsidRPr="00C503FE">
        <w:rPr>
          <w:rStyle w:val="Emphasis"/>
          <w:highlight w:val="cyan"/>
        </w:rPr>
        <w:t>going concern</w:t>
      </w:r>
      <w:r w:rsidRPr="00C503FE">
        <w:rPr>
          <w:sz w:val="16"/>
        </w:rPr>
        <w:t>. As we have seen, even in France and in Germany, which make substantial changes to the general labor laws, the status of the works councils is maintained also inside the bankruptcy procedure.</w:t>
      </w:r>
    </w:p>
    <w:p w:rsidR="00802136" w:rsidRPr="00C503FE" w:rsidRDefault="00802136" w:rsidP="00802136">
      <w:pPr>
        <w:rPr>
          <w:sz w:val="16"/>
        </w:rPr>
      </w:pPr>
      <w:r w:rsidRPr="00C503FE">
        <w:rPr>
          <w:sz w:val="16"/>
        </w:rPr>
        <w:t xml:space="preserve">In the debate between the proceduralists and traditionalists on section 1113, therefore, we support the former. </w:t>
      </w:r>
      <w:r w:rsidRPr="00C503FE">
        <w:rPr>
          <w:rStyle w:val="StyleUnderline"/>
          <w:highlight w:val="cyan"/>
        </w:rPr>
        <w:t xml:space="preserve">We see </w:t>
      </w:r>
      <w:r w:rsidRPr="00C503FE">
        <w:rPr>
          <w:rStyle w:val="Emphasis"/>
          <w:highlight w:val="cyan"/>
        </w:rPr>
        <w:t>no reason</w:t>
      </w:r>
      <w:r w:rsidRPr="00C503FE">
        <w:rPr>
          <w:rStyle w:val="StyleUnderline"/>
          <w:highlight w:val="cyan"/>
        </w:rPr>
        <w:t xml:space="preserve"> to allow</w:t>
      </w:r>
      <w:r w:rsidRPr="00C503FE">
        <w:rPr>
          <w:rStyle w:val="StyleUnderline"/>
        </w:rPr>
        <w:t xml:space="preserve"> the </w:t>
      </w:r>
      <w:r w:rsidRPr="00C503FE">
        <w:rPr>
          <w:rStyle w:val="Emphasis"/>
          <w:highlight w:val="cyan"/>
        </w:rPr>
        <w:t>rejection</w:t>
      </w:r>
      <w:r w:rsidRPr="00C503FE">
        <w:rPr>
          <w:rStyle w:val="StyleUnderline"/>
          <w:highlight w:val="cyan"/>
        </w:rPr>
        <w:t xml:space="preserve"> of </w:t>
      </w:r>
      <w:r w:rsidRPr="00C503FE">
        <w:rPr>
          <w:rStyle w:val="Emphasis"/>
          <w:highlight w:val="cyan"/>
        </w:rPr>
        <w:t>c</w:t>
      </w:r>
      <w:r w:rsidRPr="00C503FE">
        <w:rPr>
          <w:rStyle w:val="StyleUnderline"/>
        </w:rPr>
        <w:t xml:space="preserve">ollective </w:t>
      </w:r>
      <w:r w:rsidRPr="00C503FE">
        <w:rPr>
          <w:rStyle w:val="Emphasis"/>
          <w:highlight w:val="cyan"/>
        </w:rPr>
        <w:t>b</w:t>
      </w:r>
      <w:r w:rsidRPr="00C503FE">
        <w:rPr>
          <w:rStyle w:val="StyleUnderline"/>
        </w:rPr>
        <w:t xml:space="preserve">argaining </w:t>
      </w:r>
      <w:r w:rsidRPr="00C503FE">
        <w:rPr>
          <w:rStyle w:val="Emphasis"/>
          <w:highlight w:val="cyan"/>
        </w:rPr>
        <w:t>a</w:t>
      </w:r>
      <w:r w:rsidRPr="00C503FE">
        <w:rPr>
          <w:rStyle w:val="StyleUnderline"/>
        </w:rPr>
        <w:t>greements</w:t>
      </w:r>
      <w:r w:rsidRPr="00C503FE">
        <w:rPr>
          <w:sz w:val="16"/>
        </w:rPr>
        <w:t xml:space="preserve"> notwithstanding the unions' objection, especially if the modifications are not "essential" to the successful reorganization of the debtor in the short term. Although modifications to labor protections are sometimes beneficial, forcing them contrary to the interests of the majority of employees enables other stakeholders to transfer value from the employees' pockets to their own. This creates bankruptcy abuse and forum shopping, and at the end of the day decreases social welfare.</w:t>
      </w:r>
    </w:p>
    <w:p w:rsidR="00802136" w:rsidRPr="008276CE" w:rsidRDefault="00802136" w:rsidP="00802136"/>
    <w:p w:rsidR="00A54B82" w:rsidRDefault="00A54B82" w:rsidP="009940B3">
      <w:pPr>
        <w:pStyle w:val="Heading2"/>
      </w:pPr>
      <w:r>
        <w:t>T---CBR</w:t>
      </w:r>
    </w:p>
    <w:p w:rsidR="00A54B82" w:rsidRDefault="00A54B82" w:rsidP="00A54B82">
      <w:pPr>
        <w:pStyle w:val="Heading3"/>
      </w:pPr>
      <w:r>
        <w:t>T---CBR---CI---1AR</w:t>
      </w:r>
    </w:p>
    <w:p w:rsidR="00A54B82" w:rsidRPr="00A54B82" w:rsidRDefault="00A54B82" w:rsidP="00A54B82"/>
    <w:p w:rsidR="00A54B82" w:rsidRDefault="00A54B82" w:rsidP="00A54B82">
      <w:pPr>
        <w:pStyle w:val="Heading3"/>
      </w:pPr>
      <w:r>
        <w:t>T---CBR---Precision---1AR</w:t>
      </w:r>
    </w:p>
    <w:p w:rsidR="00A54B82" w:rsidRDefault="00A54B82" w:rsidP="00A54B82">
      <w:pPr>
        <w:pStyle w:val="Heading4"/>
      </w:pPr>
      <w:r>
        <w:t xml:space="preserve">Our interp is </w:t>
      </w:r>
      <w:r w:rsidRPr="000F24D1">
        <w:rPr>
          <w:u w:val="single"/>
        </w:rPr>
        <w:t>enshrined</w:t>
      </w:r>
      <w:r>
        <w:t xml:space="preserve"> in statute and history AND has </w:t>
      </w:r>
      <w:r w:rsidRPr="000F24D1">
        <w:rPr>
          <w:u w:val="single"/>
        </w:rPr>
        <w:t>clear intent</w:t>
      </w:r>
      <w:r>
        <w:t xml:space="preserve"> to define.</w:t>
      </w:r>
    </w:p>
    <w:p w:rsidR="00A54B82" w:rsidRPr="0082040F" w:rsidRDefault="00A54B82" w:rsidP="00A54B82">
      <w:r w:rsidRPr="0085441A">
        <w:rPr>
          <w:rStyle w:val="Style13ptBold"/>
        </w:rPr>
        <w:t>Kaufman ’82</w:t>
      </w:r>
      <w:r w:rsidRPr="0085441A">
        <w:t xml:space="preserve"> [Joseph S., Linda R. Hirshman; April 21; Attorney for Petitioners, Baltimore, Maryland; Attorney for Respondent, Chicago, Illinois; Supreme Court of the United States, “Oral Arguments: Jackson Transit Authority et al. v. Local Division 1285, Amalgamated Transit Union, AFL-CIO-CLC,” No. 81-411]</w:t>
      </w:r>
    </w:p>
    <w:p w:rsidR="00A54B82" w:rsidRPr="0085441A" w:rsidRDefault="00A54B82" w:rsidP="00A54B82">
      <w:pPr>
        <w:rPr>
          <w:sz w:val="16"/>
          <w:szCs w:val="16"/>
        </w:rPr>
      </w:pPr>
      <w:r w:rsidRPr="0085441A">
        <w:rPr>
          <w:sz w:val="16"/>
          <w:szCs w:val="16"/>
        </w:rPr>
        <w:t xml:space="preserve">MRS. HIRSHMAN: No. Your Honor, the Congress made it I think quite clear what it was intending to do in this case. </w:t>
      </w:r>
      <w:r w:rsidRPr="0085441A">
        <w:rPr>
          <w:rStyle w:val="Emphasis"/>
        </w:rPr>
        <w:t>Without amending</w:t>
      </w:r>
      <w:r w:rsidRPr="0085441A">
        <w:rPr>
          <w:rStyle w:val="StyleUnderline"/>
        </w:rPr>
        <w:t xml:space="preserve"> the </w:t>
      </w:r>
      <w:r w:rsidRPr="0085441A">
        <w:rPr>
          <w:rStyle w:val="Emphasis"/>
          <w:highlight w:val="cyan"/>
        </w:rPr>
        <w:t>N</w:t>
      </w:r>
      <w:r w:rsidRPr="0085441A">
        <w:rPr>
          <w:rStyle w:val="StyleUnderline"/>
        </w:rPr>
        <w:t xml:space="preserve">ational </w:t>
      </w:r>
      <w:r w:rsidRPr="0085441A">
        <w:rPr>
          <w:rStyle w:val="Emphasis"/>
          <w:highlight w:val="cyan"/>
        </w:rPr>
        <w:t>L</w:t>
      </w:r>
      <w:r w:rsidRPr="0085441A">
        <w:rPr>
          <w:rStyle w:val="StyleUnderline"/>
        </w:rPr>
        <w:t xml:space="preserve">abor </w:t>
      </w:r>
      <w:r w:rsidRPr="0085441A">
        <w:rPr>
          <w:rStyle w:val="Emphasis"/>
          <w:highlight w:val="cyan"/>
        </w:rPr>
        <w:t>R</w:t>
      </w:r>
      <w:r w:rsidRPr="0085441A">
        <w:rPr>
          <w:rStyle w:val="StyleUnderline"/>
        </w:rPr>
        <w:t xml:space="preserve">elations </w:t>
      </w:r>
      <w:r w:rsidRPr="0085441A">
        <w:rPr>
          <w:rStyle w:val="Emphasis"/>
          <w:highlight w:val="cyan"/>
        </w:rPr>
        <w:t>A</w:t>
      </w:r>
      <w:r w:rsidRPr="0085441A">
        <w:rPr>
          <w:rStyle w:val="StyleUnderline"/>
        </w:rPr>
        <w:t xml:space="preserve">ct it was </w:t>
      </w:r>
      <w:r w:rsidRPr="0085441A">
        <w:rPr>
          <w:rStyle w:val="StyleUnderline"/>
          <w:highlight w:val="cyan"/>
        </w:rPr>
        <w:t>requiring</w:t>
      </w:r>
      <w:r w:rsidRPr="0085441A">
        <w:rPr>
          <w:sz w:val="16"/>
          <w:szCs w:val="16"/>
        </w:rPr>
        <w:t xml:space="preserve"> the recipients of federal transit grants to make </w:t>
      </w:r>
      <w:r w:rsidRPr="0085441A">
        <w:rPr>
          <w:rStyle w:val="Emphasis"/>
          <w:highlight w:val="cyan"/>
        </w:rPr>
        <w:t>binding</w:t>
      </w:r>
      <w:r w:rsidRPr="0085441A">
        <w:rPr>
          <w:sz w:val="16"/>
          <w:szCs w:val="16"/>
        </w:rPr>
        <w:t xml:space="preserve"> [*22] </w:t>
      </w:r>
      <w:r w:rsidRPr="0085441A">
        <w:rPr>
          <w:rStyle w:val="Emphasis"/>
          <w:highlight w:val="cyan"/>
        </w:rPr>
        <w:t>commitments</w:t>
      </w:r>
      <w:r w:rsidRPr="0085441A">
        <w:rPr>
          <w:rStyle w:val="StyleUnderline"/>
          <w:highlight w:val="cyan"/>
        </w:rPr>
        <w:t xml:space="preserve"> to</w:t>
      </w:r>
      <w:r w:rsidRPr="0085441A">
        <w:rPr>
          <w:rStyle w:val="StyleUnderline"/>
        </w:rPr>
        <w:t xml:space="preserve"> their </w:t>
      </w:r>
      <w:r w:rsidRPr="0085441A">
        <w:rPr>
          <w:rStyle w:val="StyleUnderline"/>
          <w:highlight w:val="cyan"/>
        </w:rPr>
        <w:t>employees</w:t>
      </w:r>
      <w:r w:rsidRPr="0085441A">
        <w:rPr>
          <w:rStyle w:val="StyleUnderline"/>
        </w:rPr>
        <w:t xml:space="preserve"> and</w:t>
      </w:r>
      <w:r w:rsidRPr="0085441A">
        <w:rPr>
          <w:sz w:val="16"/>
          <w:szCs w:val="16"/>
        </w:rPr>
        <w:t xml:space="preserve"> also to the United States </w:t>
      </w:r>
      <w:r w:rsidRPr="0085441A">
        <w:rPr>
          <w:rStyle w:val="StyleUnderline"/>
        </w:rPr>
        <w:t xml:space="preserve">that they would </w:t>
      </w:r>
      <w:r w:rsidRPr="0085441A">
        <w:rPr>
          <w:rStyle w:val="Emphasis"/>
          <w:highlight w:val="cyan"/>
        </w:rPr>
        <w:t>not divest</w:t>
      </w:r>
      <w:r w:rsidRPr="0085441A">
        <w:rPr>
          <w:rStyle w:val="StyleUnderline"/>
        </w:rPr>
        <w:t xml:space="preserve"> the </w:t>
      </w:r>
      <w:r w:rsidRPr="0085441A">
        <w:rPr>
          <w:rStyle w:val="StyleUnderline"/>
          <w:highlight w:val="cyan"/>
        </w:rPr>
        <w:t>employees</w:t>
      </w:r>
      <w:r w:rsidRPr="0085441A">
        <w:rPr>
          <w:rStyle w:val="StyleUnderline"/>
        </w:rPr>
        <w:t xml:space="preserve"> of their </w:t>
      </w:r>
      <w:r w:rsidRPr="0085441A">
        <w:rPr>
          <w:rStyle w:val="Emphasis"/>
          <w:highlight w:val="cyan"/>
        </w:rPr>
        <w:t>labor rights</w:t>
      </w:r>
      <w:r w:rsidRPr="0085441A">
        <w:rPr>
          <w:rStyle w:val="StyleUnderline"/>
          <w:highlight w:val="cyan"/>
        </w:rPr>
        <w:t>, and</w:t>
      </w:r>
      <w:r w:rsidRPr="0085441A">
        <w:rPr>
          <w:rStyle w:val="StyleUnderline"/>
        </w:rPr>
        <w:t xml:space="preserve"> they are </w:t>
      </w:r>
      <w:r w:rsidRPr="0085441A">
        <w:rPr>
          <w:rStyle w:val="Emphasis"/>
          <w:highlight w:val="cyan"/>
        </w:rPr>
        <w:t>enumerated</w:t>
      </w:r>
      <w:r w:rsidRPr="0085441A">
        <w:rPr>
          <w:rStyle w:val="StyleUnderline"/>
          <w:highlight w:val="cyan"/>
        </w:rPr>
        <w:t xml:space="preserve"> in</w:t>
      </w:r>
      <w:r w:rsidRPr="0085441A">
        <w:rPr>
          <w:rStyle w:val="StyleUnderline"/>
        </w:rPr>
        <w:t xml:space="preserve"> the </w:t>
      </w:r>
      <w:r w:rsidRPr="0085441A">
        <w:rPr>
          <w:rStyle w:val="Emphasis"/>
          <w:highlight w:val="cyan"/>
        </w:rPr>
        <w:t>statute</w:t>
      </w:r>
      <w:r w:rsidRPr="0085441A">
        <w:rPr>
          <w:sz w:val="16"/>
          <w:szCs w:val="16"/>
        </w:rPr>
        <w:t>.</w:t>
      </w:r>
    </w:p>
    <w:p w:rsidR="00A54B82" w:rsidRPr="0085441A" w:rsidRDefault="00A54B82" w:rsidP="00A54B82">
      <w:pPr>
        <w:rPr>
          <w:sz w:val="16"/>
          <w:szCs w:val="16"/>
        </w:rPr>
      </w:pPr>
      <w:r w:rsidRPr="0085441A">
        <w:rPr>
          <w:sz w:val="16"/>
          <w:szCs w:val="16"/>
        </w:rPr>
        <w:t>QUESTION: So you think the condition was that they subject themselves to the National Labor Relations Act?</w:t>
      </w:r>
    </w:p>
    <w:p w:rsidR="00A54B82" w:rsidRPr="0085441A" w:rsidRDefault="00A54B82" w:rsidP="00A54B82">
      <w:pPr>
        <w:rPr>
          <w:sz w:val="16"/>
          <w:szCs w:val="16"/>
        </w:rPr>
      </w:pPr>
      <w:r w:rsidRPr="0085441A">
        <w:rPr>
          <w:sz w:val="16"/>
          <w:szCs w:val="16"/>
        </w:rPr>
        <w:t xml:space="preserve">MRS. HIRSHMAN: No. I think that </w:t>
      </w:r>
      <w:r w:rsidRPr="0085441A">
        <w:rPr>
          <w:rStyle w:val="StyleUnderline"/>
        </w:rPr>
        <w:t xml:space="preserve">the </w:t>
      </w:r>
      <w:r w:rsidRPr="0085441A">
        <w:rPr>
          <w:rStyle w:val="StyleUnderline"/>
          <w:highlight w:val="cyan"/>
        </w:rPr>
        <w:t>condition was</w:t>
      </w:r>
      <w:r w:rsidRPr="0085441A">
        <w:rPr>
          <w:rStyle w:val="StyleUnderline"/>
        </w:rPr>
        <w:t xml:space="preserve"> that </w:t>
      </w:r>
      <w:r w:rsidRPr="0085441A">
        <w:rPr>
          <w:rStyle w:val="StyleUnderline"/>
          <w:highlight w:val="cyan"/>
        </w:rPr>
        <w:t xml:space="preserve">they continue </w:t>
      </w:r>
      <w:r w:rsidRPr="0085441A">
        <w:rPr>
          <w:rStyle w:val="Emphasis"/>
          <w:highlight w:val="cyan"/>
        </w:rPr>
        <w:t>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r</w:t>
      </w:r>
      <w:r w:rsidRPr="0085441A">
        <w:rPr>
          <w:rStyle w:val="StyleUnderline"/>
        </w:rPr>
        <w:t>ights</w:t>
      </w:r>
      <w:r w:rsidRPr="0085441A">
        <w:rPr>
          <w:sz w:val="16"/>
          <w:szCs w:val="16"/>
        </w:rPr>
        <w:t xml:space="preserve"> as that --</w:t>
      </w:r>
    </w:p>
    <w:p w:rsidR="00A54B82" w:rsidRPr="0085441A" w:rsidRDefault="00A54B82" w:rsidP="00A54B82">
      <w:pPr>
        <w:rPr>
          <w:rStyle w:val="StyleUnderline"/>
        </w:rPr>
      </w:pPr>
      <w:r w:rsidRPr="0085441A">
        <w:rPr>
          <w:sz w:val="16"/>
          <w:szCs w:val="16"/>
        </w:rPr>
        <w:t xml:space="preserve">QUESTION: </w:t>
      </w:r>
      <w:r w:rsidRPr="0085441A">
        <w:rPr>
          <w:rStyle w:val="StyleUnderline"/>
          <w:highlight w:val="cyan"/>
        </w:rPr>
        <w:t xml:space="preserve">What </w:t>
      </w:r>
      <w:r w:rsidRPr="0085441A">
        <w:rPr>
          <w:rStyle w:val="Emphasis"/>
          <w:highlight w:val="cyan"/>
        </w:rPr>
        <w:t>rights</w:t>
      </w:r>
      <w:r w:rsidRPr="0085441A">
        <w:rPr>
          <w:rStyle w:val="StyleUnderline"/>
          <w:highlight w:val="cyan"/>
        </w:rPr>
        <w:t>?</w:t>
      </w:r>
      <w:r w:rsidRPr="0085441A">
        <w:rPr>
          <w:rStyle w:val="StyleUnderline"/>
        </w:rPr>
        <w:t xml:space="preserve"> What </w:t>
      </w:r>
      <w:r w:rsidRPr="0085441A">
        <w:rPr>
          <w:rStyle w:val="Emphasis"/>
        </w:rPr>
        <w:t>rights</w:t>
      </w:r>
      <w:r w:rsidRPr="0085441A">
        <w:rPr>
          <w:rStyle w:val="StyleUnderline"/>
        </w:rPr>
        <w:t>?</w:t>
      </w:r>
    </w:p>
    <w:p w:rsidR="00A54B82" w:rsidRPr="0085441A" w:rsidRDefault="00A54B82" w:rsidP="00A54B82">
      <w:pPr>
        <w:rPr>
          <w:sz w:val="16"/>
          <w:szCs w:val="16"/>
        </w:rPr>
      </w:pPr>
      <w:r w:rsidRPr="0085441A">
        <w:rPr>
          <w:sz w:val="16"/>
          <w:szCs w:val="16"/>
        </w:rPr>
        <w:t xml:space="preserve">MRS. HIRSHMAN: Well, </w:t>
      </w:r>
      <w:r w:rsidRPr="0085441A">
        <w:rPr>
          <w:rStyle w:val="StyleUnderline"/>
          <w:highlight w:val="cyan"/>
        </w:rPr>
        <w:t xml:space="preserve">in this </w:t>
      </w:r>
      <w:r w:rsidRPr="0085441A">
        <w:rPr>
          <w:rStyle w:val="Emphasis"/>
          <w:highlight w:val="cyan"/>
        </w:rPr>
        <w:t>case</w:t>
      </w:r>
      <w:r w:rsidRPr="0085441A">
        <w:rPr>
          <w:rStyle w:val="StyleUnderline"/>
        </w:rPr>
        <w:t xml:space="preserve"> it's the </w:t>
      </w:r>
      <w:r w:rsidRPr="0085441A">
        <w:rPr>
          <w:rStyle w:val="Emphasis"/>
          <w:highlight w:val="cyan"/>
        </w:rPr>
        <w:t>right</w:t>
      </w:r>
      <w:r w:rsidRPr="0085441A">
        <w:rPr>
          <w:rStyle w:val="StyleUnderline"/>
          <w:highlight w:val="cyan"/>
        </w:rPr>
        <w:t xml:space="preserve"> to a </w:t>
      </w:r>
      <w:r w:rsidRPr="0085441A">
        <w:rPr>
          <w:rStyle w:val="Emphasis"/>
          <w:highlight w:val="cyan"/>
        </w:rPr>
        <w:t>binding 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a</w:t>
      </w:r>
      <w:r w:rsidRPr="0085441A">
        <w:rPr>
          <w:rStyle w:val="StyleUnderline"/>
        </w:rPr>
        <w:t>greement</w:t>
      </w:r>
      <w:r w:rsidRPr="0085441A">
        <w:rPr>
          <w:sz w:val="16"/>
          <w:szCs w:val="16"/>
        </w:rPr>
        <w:t>. If there's one thing that we --</w:t>
      </w:r>
    </w:p>
    <w:p w:rsidR="00A54B82" w:rsidRPr="0085441A" w:rsidRDefault="00A54B82" w:rsidP="00A54B82">
      <w:pPr>
        <w:rPr>
          <w:sz w:val="16"/>
          <w:szCs w:val="16"/>
        </w:rPr>
      </w:pPr>
      <w:r w:rsidRPr="0085441A">
        <w:rPr>
          <w:sz w:val="16"/>
          <w:szCs w:val="16"/>
        </w:rPr>
        <w:t>QUESTION: Under what?</w:t>
      </w:r>
    </w:p>
    <w:p w:rsidR="00A54B82" w:rsidRPr="0085441A" w:rsidRDefault="00A54B82" w:rsidP="00A54B82">
      <w:pPr>
        <w:rPr>
          <w:sz w:val="16"/>
          <w:szCs w:val="16"/>
        </w:rPr>
      </w:pPr>
      <w:r w:rsidRPr="0085441A">
        <w:rPr>
          <w:sz w:val="16"/>
          <w:szCs w:val="16"/>
        </w:rPr>
        <w:t>MRS. HIRSHMAN: Pardon me?</w:t>
      </w:r>
    </w:p>
    <w:p w:rsidR="00A54B82" w:rsidRPr="0085441A" w:rsidRDefault="00A54B82" w:rsidP="00A54B82">
      <w:pPr>
        <w:rPr>
          <w:rStyle w:val="StyleUnderline"/>
        </w:rPr>
      </w:pPr>
      <w:r w:rsidRPr="0085441A">
        <w:rPr>
          <w:sz w:val="16"/>
          <w:szCs w:val="16"/>
        </w:rPr>
        <w:t xml:space="preserve">QUESTION: Under what, </w:t>
      </w:r>
      <w:r w:rsidRPr="0085441A">
        <w:rPr>
          <w:rStyle w:val="StyleUnderline"/>
        </w:rPr>
        <w:t xml:space="preserve">what </w:t>
      </w:r>
      <w:r w:rsidRPr="0085441A">
        <w:rPr>
          <w:rStyle w:val="Emphasis"/>
        </w:rPr>
        <w:t>right</w:t>
      </w:r>
      <w:r w:rsidRPr="0085441A">
        <w:rPr>
          <w:rStyle w:val="StyleUnderline"/>
        </w:rPr>
        <w:t xml:space="preserve"> to a </w:t>
      </w:r>
      <w:r w:rsidRPr="0085441A">
        <w:rPr>
          <w:rStyle w:val="Emphasis"/>
        </w:rPr>
        <w:t>c</w:t>
      </w:r>
      <w:r w:rsidRPr="0085441A">
        <w:rPr>
          <w:rStyle w:val="StyleUnderline"/>
        </w:rPr>
        <w:t xml:space="preserve">ollective </w:t>
      </w:r>
      <w:r w:rsidRPr="0085441A">
        <w:rPr>
          <w:rStyle w:val="Emphasis"/>
        </w:rPr>
        <w:t>b</w:t>
      </w:r>
      <w:r w:rsidRPr="0085441A">
        <w:rPr>
          <w:rStyle w:val="StyleUnderline"/>
        </w:rPr>
        <w:t xml:space="preserve">argaining </w:t>
      </w:r>
      <w:r w:rsidRPr="0085441A">
        <w:rPr>
          <w:rStyle w:val="Emphasis"/>
        </w:rPr>
        <w:t>a</w:t>
      </w:r>
      <w:r w:rsidRPr="0085441A">
        <w:rPr>
          <w:rStyle w:val="StyleUnderline"/>
        </w:rPr>
        <w:t xml:space="preserve">greement, </w:t>
      </w:r>
      <w:r w:rsidRPr="0085441A">
        <w:rPr>
          <w:rStyle w:val="StyleUnderline"/>
          <w:highlight w:val="cyan"/>
        </w:rPr>
        <w:t xml:space="preserve">the </w:t>
      </w:r>
      <w:r w:rsidRPr="0085441A">
        <w:rPr>
          <w:rStyle w:val="Emphasis"/>
          <w:highlight w:val="cyan"/>
        </w:rPr>
        <w:t>federal right</w:t>
      </w:r>
      <w:r w:rsidRPr="0085441A">
        <w:rPr>
          <w:rStyle w:val="StyleUnderline"/>
          <w:highlight w:val="cyan"/>
        </w:rPr>
        <w:t>?</w:t>
      </w:r>
    </w:p>
    <w:p w:rsidR="00A54B82" w:rsidRPr="0085441A" w:rsidRDefault="00A54B82" w:rsidP="00A54B82">
      <w:pPr>
        <w:rPr>
          <w:sz w:val="16"/>
          <w:szCs w:val="16"/>
        </w:rPr>
      </w:pPr>
      <w:r w:rsidRPr="0085441A">
        <w:rPr>
          <w:sz w:val="16"/>
          <w:szCs w:val="16"/>
        </w:rPr>
        <w:t xml:space="preserve">MRS. HIRSHMAN: </w:t>
      </w:r>
      <w:r w:rsidRPr="0085441A">
        <w:rPr>
          <w:rStyle w:val="Emphasis"/>
          <w:highlight w:val="cyan"/>
        </w:rPr>
        <w:t>Yes</w:t>
      </w:r>
      <w:r w:rsidRPr="0085441A">
        <w:rPr>
          <w:rStyle w:val="StyleUnderline"/>
        </w:rPr>
        <w:t>, Your Honor</w:t>
      </w:r>
      <w:r w:rsidRPr="0085441A">
        <w:rPr>
          <w:sz w:val="16"/>
          <w:szCs w:val="16"/>
        </w:rPr>
        <w:t>.</w:t>
      </w:r>
    </w:p>
    <w:p w:rsidR="00A54B82" w:rsidRPr="0085441A" w:rsidRDefault="00A54B82" w:rsidP="00A54B82">
      <w:pPr>
        <w:rPr>
          <w:sz w:val="16"/>
          <w:szCs w:val="16"/>
        </w:rPr>
      </w:pPr>
      <w:r w:rsidRPr="0085441A">
        <w:rPr>
          <w:sz w:val="16"/>
          <w:szCs w:val="16"/>
        </w:rPr>
        <w:t>QUESTION: So you say yes, they were agreeing to subject themselves to the National Labor Relations Act?</w:t>
      </w:r>
    </w:p>
    <w:p w:rsidR="00A54B82" w:rsidRPr="0085441A" w:rsidRDefault="00A54B82" w:rsidP="00A54B82">
      <w:pPr>
        <w:rPr>
          <w:sz w:val="16"/>
          <w:szCs w:val="16"/>
        </w:rPr>
      </w:pPr>
      <w:r w:rsidRPr="0085441A">
        <w:rPr>
          <w:sz w:val="16"/>
          <w:szCs w:val="16"/>
        </w:rPr>
        <w:t xml:space="preserve">MRS. HIRSHMAN: </w:t>
      </w:r>
      <w:r w:rsidRPr="0085441A">
        <w:rPr>
          <w:rStyle w:val="StyleUnderline"/>
        </w:rPr>
        <w:t xml:space="preserve">To the </w:t>
      </w:r>
      <w:r w:rsidRPr="0085441A">
        <w:rPr>
          <w:rStyle w:val="Emphasis"/>
          <w:highlight w:val="cyan"/>
        </w:rPr>
        <w:t>rights</w:t>
      </w:r>
      <w:r w:rsidRPr="0085441A">
        <w:rPr>
          <w:rStyle w:val="StyleUnderline"/>
        </w:rPr>
        <w:t xml:space="preserve"> that </w:t>
      </w:r>
      <w:r w:rsidRPr="0085441A">
        <w:rPr>
          <w:rStyle w:val="StyleUnderline"/>
          <w:highlight w:val="cyan"/>
        </w:rPr>
        <w:t xml:space="preserve">were </w:t>
      </w:r>
      <w:r w:rsidRPr="0085441A">
        <w:rPr>
          <w:rStyle w:val="Emphasis"/>
          <w:highlight w:val="cyan"/>
        </w:rPr>
        <w:t>created</w:t>
      </w:r>
      <w:r w:rsidRPr="0085441A">
        <w:rPr>
          <w:rStyle w:val="StyleUnderline"/>
          <w:highlight w:val="cyan"/>
        </w:rPr>
        <w:t xml:space="preserve"> by</w:t>
      </w:r>
      <w:r w:rsidRPr="0085441A">
        <w:rPr>
          <w:rStyle w:val="StyleUnderline"/>
        </w:rPr>
        <w:t xml:space="preserve"> the </w:t>
      </w:r>
      <w:r w:rsidRPr="0085441A">
        <w:rPr>
          <w:rStyle w:val="Emphasis"/>
          <w:highlight w:val="cyan"/>
        </w:rPr>
        <w:t>Labor Act</w:t>
      </w:r>
      <w:r w:rsidRPr="0085441A">
        <w:rPr>
          <w:rStyle w:val="StyleUnderline"/>
        </w:rPr>
        <w:t xml:space="preserve"> which by </w:t>
      </w:r>
      <w:r w:rsidRPr="0085441A">
        <w:rPr>
          <w:rStyle w:val="Emphasis"/>
        </w:rPr>
        <w:t>virtue</w:t>
      </w:r>
      <w:r w:rsidRPr="0085441A">
        <w:rPr>
          <w:sz w:val="16"/>
          <w:szCs w:val="16"/>
        </w:rPr>
        <w:t xml:space="preserve"> --</w:t>
      </w:r>
    </w:p>
    <w:p w:rsidR="00A54B82" w:rsidRPr="0085441A" w:rsidRDefault="00A54B82" w:rsidP="00A54B82">
      <w:pPr>
        <w:rPr>
          <w:sz w:val="16"/>
          <w:szCs w:val="16"/>
        </w:rPr>
      </w:pPr>
      <w:r w:rsidRPr="0085441A">
        <w:rPr>
          <w:sz w:val="16"/>
          <w:szCs w:val="16"/>
        </w:rPr>
        <w:t>QUESTION: So your answer is yes, they just, that's the way you construe the act.</w:t>
      </w:r>
    </w:p>
    <w:p w:rsidR="00A54B82" w:rsidRPr="0085441A" w:rsidRDefault="00A54B82" w:rsidP="00A54B82">
      <w:pPr>
        <w:rPr>
          <w:sz w:val="16"/>
          <w:szCs w:val="16"/>
        </w:rPr>
      </w:pPr>
      <w:r w:rsidRPr="0085441A">
        <w:rPr>
          <w:sz w:val="16"/>
          <w:szCs w:val="16"/>
        </w:rPr>
        <w:t xml:space="preserve">MRS. HIRSHMAN: </w:t>
      </w:r>
      <w:r w:rsidRPr="0085441A">
        <w:rPr>
          <w:rStyle w:val="StyleUnderline"/>
        </w:rPr>
        <w:t xml:space="preserve">It was </w:t>
      </w:r>
      <w:r w:rsidRPr="0085441A">
        <w:rPr>
          <w:rStyle w:val="Emphasis"/>
          <w:highlight w:val="cyan"/>
        </w:rPr>
        <w:t>preserved</w:t>
      </w:r>
      <w:r w:rsidRPr="0085441A">
        <w:rPr>
          <w:rStyle w:val="StyleUnderline"/>
        </w:rPr>
        <w:t xml:space="preserve"> to them </w:t>
      </w:r>
      <w:r w:rsidRPr="0085441A">
        <w:rPr>
          <w:rStyle w:val="StyleUnderline"/>
          <w:highlight w:val="cyan"/>
        </w:rPr>
        <w:t>through</w:t>
      </w:r>
      <w:r w:rsidRPr="0085441A">
        <w:rPr>
          <w:rStyle w:val="StyleUnderline"/>
        </w:rPr>
        <w:t xml:space="preserve"> the </w:t>
      </w:r>
      <w:r w:rsidRPr="0085441A">
        <w:rPr>
          <w:rStyle w:val="Emphasis"/>
        </w:rPr>
        <w:t>vehicle</w:t>
      </w:r>
      <w:r w:rsidRPr="0085441A">
        <w:rPr>
          <w:rStyle w:val="StyleUnderline"/>
        </w:rPr>
        <w:t xml:space="preserve"> of </w:t>
      </w:r>
      <w:r w:rsidRPr="0085441A">
        <w:rPr>
          <w:rStyle w:val="Emphasis"/>
          <w:highlight w:val="cyan"/>
        </w:rPr>
        <w:t>Section 13(c)</w:t>
      </w:r>
      <w:r w:rsidRPr="0085441A">
        <w:rPr>
          <w:sz w:val="16"/>
          <w:szCs w:val="16"/>
        </w:rPr>
        <w:t>.</w:t>
      </w:r>
    </w:p>
    <w:p w:rsidR="00A54B82" w:rsidRPr="0085441A" w:rsidRDefault="00A54B82" w:rsidP="00A54B82">
      <w:pPr>
        <w:rPr>
          <w:sz w:val="16"/>
          <w:szCs w:val="16"/>
        </w:rPr>
      </w:pPr>
      <w:r w:rsidRPr="0085441A">
        <w:rPr>
          <w:sz w:val="16"/>
          <w:szCs w:val="16"/>
        </w:rPr>
        <w:t>QUESTION: All right. So in order to get the grant they had to agree to be bound by the National Labor Relations Act.</w:t>
      </w:r>
    </w:p>
    <w:p w:rsidR="00A54B82" w:rsidRPr="0085441A" w:rsidRDefault="00A54B82" w:rsidP="00A54B82">
      <w:pPr>
        <w:rPr>
          <w:sz w:val="16"/>
          <w:szCs w:val="16"/>
        </w:rPr>
      </w:pPr>
      <w:r w:rsidRPr="0085441A">
        <w:rPr>
          <w:sz w:val="16"/>
          <w:szCs w:val="16"/>
        </w:rPr>
        <w:t>Is that what [*23] you’re saying?</w:t>
      </w:r>
    </w:p>
    <w:p w:rsidR="00A54B82" w:rsidRPr="0085441A" w:rsidRDefault="00A54B82" w:rsidP="00A54B82">
      <w:pPr>
        <w:rPr>
          <w:sz w:val="16"/>
          <w:szCs w:val="16"/>
        </w:rPr>
      </w:pPr>
      <w:r w:rsidRPr="0085441A">
        <w:rPr>
          <w:sz w:val="16"/>
          <w:szCs w:val="16"/>
        </w:rPr>
        <w:t xml:space="preserve">MRS. HIRSHMAN: What I'm saying is that </w:t>
      </w:r>
      <w:r w:rsidRPr="0085441A">
        <w:rPr>
          <w:rStyle w:val="StyleUnderline"/>
        </w:rPr>
        <w:t xml:space="preserve">the </w:t>
      </w:r>
      <w:r w:rsidRPr="0085441A">
        <w:rPr>
          <w:rStyle w:val="Emphasis"/>
          <w:highlight w:val="cyan"/>
        </w:rPr>
        <w:t>substantive rights</w:t>
      </w:r>
      <w:r w:rsidRPr="0085441A">
        <w:rPr>
          <w:rStyle w:val="StyleUnderline"/>
          <w:highlight w:val="cyan"/>
        </w:rPr>
        <w:t xml:space="preserve"> that we understand when we use</w:t>
      </w:r>
      <w:r w:rsidRPr="0085441A">
        <w:rPr>
          <w:rStyle w:val="StyleUnderline"/>
        </w:rPr>
        <w:t xml:space="preserve"> the </w:t>
      </w:r>
      <w:r w:rsidRPr="0085441A">
        <w:rPr>
          <w:rStyle w:val="Emphasis"/>
          <w:highlight w:val="cyan"/>
        </w:rPr>
        <w:t>phrase 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r</w:t>
      </w:r>
      <w:r w:rsidRPr="0085441A">
        <w:rPr>
          <w:rStyle w:val="StyleUnderline"/>
        </w:rPr>
        <w:t xml:space="preserve">ights </w:t>
      </w:r>
      <w:r w:rsidRPr="0085441A">
        <w:rPr>
          <w:rStyle w:val="StyleUnderline"/>
          <w:highlight w:val="cyan"/>
        </w:rPr>
        <w:t xml:space="preserve">includes </w:t>
      </w:r>
      <w:r w:rsidRPr="0085441A">
        <w:rPr>
          <w:rStyle w:val="Emphasis"/>
          <w:highlight w:val="cyan"/>
        </w:rPr>
        <w:t>certainly</w:t>
      </w:r>
      <w:r w:rsidRPr="0085441A">
        <w:rPr>
          <w:rStyle w:val="StyleUnderline"/>
        </w:rPr>
        <w:t xml:space="preserve"> the years of </w:t>
      </w:r>
      <w:r w:rsidRPr="0085441A">
        <w:rPr>
          <w:rStyle w:val="StyleUnderline"/>
          <w:highlight w:val="cyan"/>
        </w:rPr>
        <w:t>history under</w:t>
      </w:r>
      <w:r w:rsidRPr="0085441A">
        <w:rPr>
          <w:rStyle w:val="StyleUnderline"/>
        </w:rPr>
        <w:t xml:space="preserve"> the </w:t>
      </w:r>
      <w:r w:rsidRPr="0085441A">
        <w:rPr>
          <w:rStyle w:val="Emphasis"/>
          <w:highlight w:val="cyan"/>
        </w:rPr>
        <w:t>N</w:t>
      </w:r>
      <w:r w:rsidRPr="0085441A">
        <w:rPr>
          <w:rStyle w:val="StyleUnderline"/>
        </w:rPr>
        <w:t xml:space="preserve">ational </w:t>
      </w:r>
      <w:r w:rsidRPr="0085441A">
        <w:rPr>
          <w:rStyle w:val="Emphasis"/>
          <w:highlight w:val="cyan"/>
        </w:rPr>
        <w:t>L</w:t>
      </w:r>
      <w:r w:rsidRPr="0085441A">
        <w:rPr>
          <w:rStyle w:val="StyleUnderline"/>
        </w:rPr>
        <w:t xml:space="preserve">abor </w:t>
      </w:r>
      <w:r w:rsidRPr="0085441A">
        <w:rPr>
          <w:rStyle w:val="Emphasis"/>
          <w:highlight w:val="cyan"/>
        </w:rPr>
        <w:t>R</w:t>
      </w:r>
      <w:r w:rsidRPr="0085441A">
        <w:rPr>
          <w:rStyle w:val="StyleUnderline"/>
        </w:rPr>
        <w:t xml:space="preserve">elations </w:t>
      </w:r>
      <w:r w:rsidRPr="0085441A">
        <w:rPr>
          <w:rStyle w:val="Emphasis"/>
          <w:highlight w:val="cyan"/>
        </w:rPr>
        <w:t>A</w:t>
      </w:r>
      <w:r w:rsidRPr="0085441A">
        <w:rPr>
          <w:rStyle w:val="StyleUnderline"/>
        </w:rPr>
        <w:t xml:space="preserve">ct, </w:t>
      </w:r>
      <w:r w:rsidRPr="0085441A">
        <w:rPr>
          <w:rStyle w:val="StyleUnderline"/>
          <w:highlight w:val="cyan"/>
        </w:rPr>
        <w:t xml:space="preserve">including </w:t>
      </w:r>
      <w:r w:rsidRPr="0085441A">
        <w:rPr>
          <w:rStyle w:val="Emphasis"/>
          <w:highlight w:val="cyan"/>
        </w:rPr>
        <w:t>binding 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a</w:t>
      </w:r>
      <w:r w:rsidRPr="0085441A">
        <w:rPr>
          <w:rStyle w:val="StyleUnderline"/>
        </w:rPr>
        <w:t>greements</w:t>
      </w:r>
      <w:r w:rsidRPr="0085441A">
        <w:rPr>
          <w:sz w:val="16"/>
          <w:szCs w:val="16"/>
        </w:rPr>
        <w:t>.</w:t>
      </w:r>
    </w:p>
    <w:p w:rsidR="00A54B82" w:rsidRPr="0085441A" w:rsidRDefault="00A54B82" w:rsidP="00A54B82">
      <w:pPr>
        <w:rPr>
          <w:sz w:val="16"/>
          <w:szCs w:val="16"/>
        </w:rPr>
      </w:pPr>
      <w:r w:rsidRPr="0085441A">
        <w:rPr>
          <w:sz w:val="16"/>
          <w:szCs w:val="16"/>
        </w:rPr>
        <w:t>QUESTION: Well, let me ask, let me ask you this. Suppose there was a collective bargaining agreement in effect and the city says, well, sure, we'll continue that collective bargaining agreement for as long as it lasts. Well, the contract expires, and so there's no more contract rights right then, and then you say, well, now you must bargain for another one.</w:t>
      </w:r>
    </w:p>
    <w:p w:rsidR="00A54B82" w:rsidRPr="0085441A" w:rsidRDefault="00A54B82" w:rsidP="00A54B82">
      <w:pPr>
        <w:rPr>
          <w:sz w:val="16"/>
          <w:szCs w:val="16"/>
        </w:rPr>
      </w:pPr>
      <w:r w:rsidRPr="0085441A">
        <w:rPr>
          <w:sz w:val="16"/>
          <w:szCs w:val="16"/>
        </w:rPr>
        <w:t>MRS. HIRSHMAN: Right.</w:t>
      </w:r>
    </w:p>
    <w:p w:rsidR="00A54B82" w:rsidRPr="0085441A" w:rsidRDefault="00A54B82" w:rsidP="00A54B82">
      <w:pPr>
        <w:rPr>
          <w:sz w:val="16"/>
          <w:szCs w:val="16"/>
        </w:rPr>
      </w:pPr>
      <w:r w:rsidRPr="0085441A">
        <w:rPr>
          <w:sz w:val="16"/>
          <w:szCs w:val="16"/>
        </w:rPr>
        <w:t>QUESTION: Now, what right is there to do that? I mean, what -- is the basis for it the National Labor Relations Act?</w:t>
      </w:r>
    </w:p>
    <w:p w:rsidR="00A54B82" w:rsidRPr="0085441A" w:rsidRDefault="00A54B82" w:rsidP="00A54B82">
      <w:pPr>
        <w:rPr>
          <w:sz w:val="16"/>
          <w:szCs w:val="16"/>
        </w:rPr>
      </w:pPr>
      <w:r w:rsidRPr="0085441A">
        <w:rPr>
          <w:sz w:val="16"/>
          <w:szCs w:val="16"/>
        </w:rPr>
        <w:t xml:space="preserve">MRS. HIRSHMAN: </w:t>
      </w:r>
      <w:r w:rsidRPr="0085441A">
        <w:rPr>
          <w:rStyle w:val="StyleUnderline"/>
        </w:rPr>
        <w:t xml:space="preserve">The </w:t>
      </w:r>
      <w:r w:rsidRPr="0085441A">
        <w:rPr>
          <w:rStyle w:val="Emphasis"/>
          <w:highlight w:val="cyan"/>
        </w:rPr>
        <w:t>basis</w:t>
      </w:r>
      <w:r w:rsidRPr="0085441A">
        <w:rPr>
          <w:rStyle w:val="StyleUnderline"/>
        </w:rPr>
        <w:t xml:space="preserve"> for it </w:t>
      </w:r>
      <w:r w:rsidRPr="0085441A">
        <w:rPr>
          <w:rStyle w:val="StyleUnderline"/>
          <w:highlight w:val="cyan"/>
        </w:rPr>
        <w:t>is</w:t>
      </w:r>
      <w:r w:rsidRPr="0085441A">
        <w:rPr>
          <w:rStyle w:val="StyleUnderline"/>
        </w:rPr>
        <w:t xml:space="preserve"> </w:t>
      </w:r>
      <w:r w:rsidRPr="0085441A">
        <w:rPr>
          <w:rStyle w:val="Emphasis"/>
        </w:rPr>
        <w:t>Section 13(c)</w:t>
      </w:r>
      <w:r w:rsidRPr="0085441A">
        <w:rPr>
          <w:rStyle w:val="StyleUnderline"/>
        </w:rPr>
        <w:t xml:space="preserve"> of the </w:t>
      </w:r>
      <w:r w:rsidRPr="0085441A">
        <w:rPr>
          <w:rStyle w:val="Emphasis"/>
          <w:highlight w:val="cyan"/>
        </w:rPr>
        <w:t>U</w:t>
      </w:r>
      <w:r w:rsidRPr="0085441A">
        <w:rPr>
          <w:rStyle w:val="StyleUnderline"/>
        </w:rPr>
        <w:t xml:space="preserve">rban </w:t>
      </w:r>
      <w:r w:rsidRPr="0085441A">
        <w:rPr>
          <w:rStyle w:val="Emphasis"/>
          <w:highlight w:val="cyan"/>
        </w:rPr>
        <w:t>M</w:t>
      </w:r>
      <w:r w:rsidRPr="0085441A">
        <w:rPr>
          <w:rStyle w:val="StyleUnderline"/>
        </w:rPr>
        <w:t xml:space="preserve">ass </w:t>
      </w:r>
      <w:r w:rsidRPr="0085441A">
        <w:rPr>
          <w:rStyle w:val="Emphasis"/>
          <w:highlight w:val="cyan"/>
        </w:rPr>
        <w:t>T</w:t>
      </w:r>
      <w:r w:rsidRPr="0085441A">
        <w:rPr>
          <w:rStyle w:val="StyleUnderline"/>
        </w:rPr>
        <w:t xml:space="preserve">ransportation </w:t>
      </w:r>
      <w:r w:rsidRPr="0085441A">
        <w:rPr>
          <w:rStyle w:val="Emphasis"/>
          <w:highlight w:val="cyan"/>
        </w:rPr>
        <w:t>A</w:t>
      </w:r>
      <w:r w:rsidRPr="0085441A">
        <w:rPr>
          <w:rStyle w:val="StyleUnderline"/>
        </w:rPr>
        <w:t>ct</w:t>
      </w:r>
      <w:r w:rsidRPr="0085441A">
        <w:rPr>
          <w:sz w:val="16"/>
          <w:szCs w:val="16"/>
        </w:rPr>
        <w:t xml:space="preserve"> which obliged them --</w:t>
      </w:r>
    </w:p>
    <w:p w:rsidR="00A54B82" w:rsidRPr="000F24D1" w:rsidRDefault="00A54B82" w:rsidP="00A54B82">
      <w:pPr>
        <w:pStyle w:val="Heading4"/>
      </w:pPr>
      <w:r>
        <w:t xml:space="preserve">CBAs are </w:t>
      </w:r>
      <w:r w:rsidRPr="000F24D1">
        <w:rPr>
          <w:i/>
          <w:iCs w:val="0"/>
          <w:u w:val="single"/>
        </w:rPr>
        <w:t>the</w:t>
      </w:r>
      <w:r w:rsidRPr="000F24D1">
        <w:rPr>
          <w:u w:val="single"/>
        </w:rPr>
        <w:t xml:space="preserve"> critical</w:t>
      </w:r>
      <w:r>
        <w:t xml:space="preserve"> ‘CBR’ and </w:t>
      </w:r>
      <w:r w:rsidRPr="000F24D1">
        <w:rPr>
          <w:u w:val="single"/>
        </w:rPr>
        <w:t>aligns</w:t>
      </w:r>
      <w:r>
        <w:t xml:space="preserve"> with </w:t>
      </w:r>
      <w:r w:rsidRPr="000F24D1">
        <w:rPr>
          <w:u w:val="single"/>
        </w:rPr>
        <w:t>Congressional intent</w:t>
      </w:r>
      <w:r>
        <w:t>.</w:t>
      </w:r>
    </w:p>
    <w:p w:rsidR="00A54B82" w:rsidRDefault="00A54B82" w:rsidP="00A54B82">
      <w:r w:rsidRPr="0085441A">
        <w:rPr>
          <w:rStyle w:val="Style13ptBold"/>
        </w:rPr>
        <w:t>Kaufman ’82</w:t>
      </w:r>
      <w:r w:rsidRPr="0085441A">
        <w:t xml:space="preserve"> [Joseph S., Linda R. Hirshman; April 21; Attorney for Petitioners, Baltimore, Maryland; Attorney for Respondent, Chicago, Illinois; Supreme Court of the United States, “Oral Arguments: Jackson Transit Authority et al. v. Local Division 1285, Amalgamated Transit Union, AFL-CIO-CLC,” No. 81-411]</w:t>
      </w:r>
    </w:p>
    <w:p w:rsidR="00A54B82" w:rsidRDefault="00A54B82" w:rsidP="00A54B82">
      <w:pPr>
        <w:rPr>
          <w:sz w:val="16"/>
          <w:szCs w:val="16"/>
        </w:rPr>
      </w:pPr>
      <w:r w:rsidRPr="0085441A">
        <w:rPr>
          <w:sz w:val="16"/>
          <w:szCs w:val="16"/>
        </w:rPr>
        <w:t xml:space="preserve">Now, </w:t>
      </w:r>
      <w:r w:rsidRPr="0085441A">
        <w:rPr>
          <w:rStyle w:val="StyleUnderline"/>
          <w:highlight w:val="cyan"/>
        </w:rPr>
        <w:t xml:space="preserve">if there's </w:t>
      </w:r>
      <w:r w:rsidRPr="0085441A">
        <w:rPr>
          <w:rStyle w:val="Emphasis"/>
          <w:highlight w:val="cyan"/>
        </w:rPr>
        <w:t>one</w:t>
      </w:r>
      <w:r w:rsidRPr="0085441A">
        <w:rPr>
          <w:rStyle w:val="StyleUnderline"/>
          <w:highlight w:val="cyan"/>
        </w:rPr>
        <w:t xml:space="preserve"> thing that </w:t>
      </w:r>
      <w:r w:rsidRPr="0085441A">
        <w:rPr>
          <w:rStyle w:val="Emphasis"/>
          <w:highlight w:val="cyan"/>
        </w:rPr>
        <w:t>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r</w:t>
      </w:r>
      <w:r w:rsidRPr="0085441A">
        <w:rPr>
          <w:rStyle w:val="StyleUnderline"/>
        </w:rPr>
        <w:t xml:space="preserve">ights </w:t>
      </w:r>
      <w:r w:rsidRPr="0085441A">
        <w:rPr>
          <w:rStyle w:val="Emphasis"/>
          <w:highlight w:val="cyan"/>
        </w:rPr>
        <w:t>means</w:t>
      </w:r>
      <w:r w:rsidRPr="0085441A">
        <w:rPr>
          <w:rStyle w:val="StyleUnderline"/>
          <w:highlight w:val="cyan"/>
        </w:rPr>
        <w:t>, it means</w:t>
      </w:r>
      <w:r w:rsidRPr="0085441A">
        <w:rPr>
          <w:rStyle w:val="StyleUnderline"/>
        </w:rPr>
        <w:t xml:space="preserve"> that </w:t>
      </w:r>
      <w:r w:rsidRPr="0085441A">
        <w:rPr>
          <w:rStyle w:val="StyleUnderline"/>
          <w:highlight w:val="cyan"/>
        </w:rPr>
        <w:t xml:space="preserve">when you </w:t>
      </w:r>
      <w:r w:rsidRPr="0085441A">
        <w:rPr>
          <w:rStyle w:val="Emphasis"/>
          <w:highlight w:val="cyan"/>
        </w:rPr>
        <w:t>sign</w:t>
      </w:r>
      <w:r w:rsidRPr="0085441A">
        <w:rPr>
          <w:rStyle w:val="StyleUnderline"/>
          <w:highlight w:val="cyan"/>
        </w:rPr>
        <w:t xml:space="preserve"> a </w:t>
      </w:r>
      <w:r w:rsidRPr="0085441A">
        <w:rPr>
          <w:rStyle w:val="Emphasis"/>
          <w:highlight w:val="cyan"/>
        </w:rPr>
        <w:t>c</w:t>
      </w:r>
      <w:r w:rsidRPr="0085441A">
        <w:rPr>
          <w:rStyle w:val="StyleUnderline"/>
        </w:rPr>
        <w:t xml:space="preserve">ollective </w:t>
      </w:r>
      <w:r w:rsidRPr="0085441A">
        <w:rPr>
          <w:rStyle w:val="Emphasis"/>
          <w:highlight w:val="cyan"/>
        </w:rPr>
        <w:t>b</w:t>
      </w:r>
      <w:r w:rsidRPr="0085441A">
        <w:rPr>
          <w:rStyle w:val="StyleUnderline"/>
        </w:rPr>
        <w:t xml:space="preserve">argaining </w:t>
      </w:r>
      <w:r w:rsidRPr="0085441A">
        <w:rPr>
          <w:rStyle w:val="Emphasis"/>
          <w:highlight w:val="cyan"/>
        </w:rPr>
        <w:t>a</w:t>
      </w:r>
      <w:r w:rsidRPr="0085441A">
        <w:rPr>
          <w:rStyle w:val="StyleUnderline"/>
        </w:rPr>
        <w:t xml:space="preserve">greement, </w:t>
      </w:r>
      <w:r w:rsidRPr="0085441A">
        <w:rPr>
          <w:rStyle w:val="StyleUnderline"/>
          <w:highlight w:val="cyan"/>
        </w:rPr>
        <w:t xml:space="preserve">it is </w:t>
      </w:r>
      <w:r w:rsidRPr="0085441A">
        <w:rPr>
          <w:rStyle w:val="Emphasis"/>
          <w:highlight w:val="cyan"/>
        </w:rPr>
        <w:t>binding</w:t>
      </w:r>
      <w:r w:rsidRPr="0085441A">
        <w:rPr>
          <w:rStyle w:val="StyleUnderline"/>
        </w:rPr>
        <w:t xml:space="preserve"> on the parties </w:t>
      </w:r>
      <w:r w:rsidRPr="0085441A">
        <w:rPr>
          <w:rStyle w:val="StyleUnderline"/>
          <w:highlight w:val="cyan"/>
        </w:rPr>
        <w:t xml:space="preserve">and </w:t>
      </w:r>
      <w:r w:rsidRPr="0085441A">
        <w:rPr>
          <w:rStyle w:val="Emphasis"/>
          <w:highlight w:val="cyan"/>
        </w:rPr>
        <w:t>enforceable</w:t>
      </w:r>
      <w:r w:rsidRPr="0085441A">
        <w:rPr>
          <w:rStyle w:val="StyleUnderline"/>
        </w:rPr>
        <w:t xml:space="preserve"> by them. </w:t>
      </w:r>
      <w:r w:rsidRPr="0085441A">
        <w:rPr>
          <w:rStyle w:val="StyleUnderline"/>
          <w:highlight w:val="cyan"/>
        </w:rPr>
        <w:t>That was</w:t>
      </w:r>
      <w:r w:rsidRPr="0085441A">
        <w:rPr>
          <w:rStyle w:val="StyleUnderline"/>
        </w:rPr>
        <w:t xml:space="preserve"> </w:t>
      </w:r>
      <w:r w:rsidRPr="0085441A">
        <w:rPr>
          <w:rStyle w:val="Emphasis"/>
        </w:rPr>
        <w:t xml:space="preserve">certainly </w:t>
      </w:r>
      <w:r w:rsidRPr="0085441A">
        <w:rPr>
          <w:rStyle w:val="Emphasis"/>
          <w:highlight w:val="cyan"/>
        </w:rPr>
        <w:t>Congress' understanding</w:t>
      </w:r>
      <w:r w:rsidRPr="0085441A">
        <w:rPr>
          <w:rStyle w:val="StyleUnderline"/>
        </w:rPr>
        <w:t xml:space="preserve"> in 1964. </w:t>
      </w:r>
      <w:r w:rsidRPr="0085441A">
        <w:rPr>
          <w:rStyle w:val="StyleUnderline"/>
          <w:highlight w:val="cyan"/>
        </w:rPr>
        <w:t xml:space="preserve">That is </w:t>
      </w:r>
      <w:r w:rsidRPr="0085441A">
        <w:rPr>
          <w:rStyle w:val="Emphasis"/>
          <w:highlight w:val="cyan"/>
        </w:rPr>
        <w:t>certainly</w:t>
      </w:r>
      <w:r w:rsidRPr="0085441A">
        <w:rPr>
          <w:rStyle w:val="StyleUnderline"/>
        </w:rPr>
        <w:t xml:space="preserve"> the </w:t>
      </w:r>
      <w:r w:rsidRPr="0085441A">
        <w:rPr>
          <w:rStyle w:val="Emphasis"/>
          <w:highlight w:val="cyan"/>
        </w:rPr>
        <w:t>only reasonable</w:t>
      </w:r>
      <w:r w:rsidRPr="0085441A">
        <w:rPr>
          <w:rStyle w:val="StyleUnderline"/>
          <w:highlight w:val="cyan"/>
        </w:rPr>
        <w:t xml:space="preserve"> understanding of</w:t>
      </w:r>
      <w:r w:rsidRPr="0085441A">
        <w:rPr>
          <w:rStyle w:val="StyleUnderline"/>
        </w:rPr>
        <w:t xml:space="preserve"> the </w:t>
      </w:r>
      <w:r w:rsidRPr="0085441A">
        <w:rPr>
          <w:rStyle w:val="Emphasis"/>
          <w:highlight w:val="cyan"/>
        </w:rPr>
        <w:t>language</w:t>
      </w:r>
      <w:r w:rsidRPr="0085441A">
        <w:rPr>
          <w:rStyle w:val="StyleUnderline"/>
        </w:rPr>
        <w:t xml:space="preserve"> of the act</w:t>
      </w:r>
      <w:r w:rsidRPr="0085441A">
        <w:rPr>
          <w:sz w:val="16"/>
          <w:szCs w:val="16"/>
        </w:rPr>
        <w:t>. And that is what the sponsor of the act said about collective bargaining rights when he amended the preparatory language of encouragement to make collective bargaining rights mandatory. Senator Morse said if we only wanted to nudge the recipients of federal grants with language of encouragement, then, he said, under the committee's indefinite language, collective bargaining agreements could be ignored or set aside by systems of public ownership.</w:t>
      </w:r>
      <w:r>
        <w:rPr>
          <w:sz w:val="16"/>
          <w:szCs w:val="16"/>
        </w:rPr>
        <w:t xml:space="preserve"> </w:t>
      </w:r>
      <w:r w:rsidRPr="0085441A">
        <w:rPr>
          <w:sz w:val="16"/>
          <w:szCs w:val="16"/>
        </w:rPr>
        <w:t>&lt;&lt;TEXT CONDENSED, NONE OMITTED&gt;&gt;</w:t>
      </w:r>
      <w:r>
        <w:rPr>
          <w:sz w:val="16"/>
          <w:szCs w:val="16"/>
        </w:rPr>
        <w:t xml:space="preserve"> </w:t>
      </w:r>
      <w:r w:rsidRPr="00C755D5">
        <w:rPr>
          <w:sz w:val="8"/>
          <w:szCs w:val="8"/>
        </w:rPr>
        <w:t>QUESTION: Where is the language you are referring to, on what page? MRS. HIRSHMAN: Page 15 of our brief, Justice Burger. So that we know I think from the passage of the act through Congress, we know two things. First of all, we know that Congress was not intending to nudge transit authorities. Congress was intending -- and they had that option. They had [*27]  the language of encouragement of collective bargaining in an early version of the bill. They took it out and they fought hard over taking it out. And one of the justifications that Senator Morse gave to the Congress for strengthening the law to make collective bargaining rights mandatory, not just encouraging them, was that the scenario that you have heard today would, under the old language, have taken place. QUESTION: What is at issue here, the enforceability of the collective bargaining contract that was entered into pursuant to 13(c)? MRS. HIRSHMAN: We have both issues, Your Honor, whether the collective bargaining rights preserved to the employees through the vehicle of 13(c) includes the common understanding that collective bargaining agreements are enforceable by the parties to them in federal court. QUESTION: All right. MRS. HIRSHMAN: And whether -- QUESTION: You mean, and that federal law would apply? MRS. HIRSHMAN: Federal law would apply, Your Honor --  QUESTION: And why would it? MRS. HIRSHMAN: Well, the second option that Congress had in front of it when it was considering Section 13(c) was whether to subordinate the protections of Section 13(c) to state law, and [*28]  they rejected that option five times. It was proposed in committee. Senator Tower proposed it twice on the Senate floor. After Senator Morse -- QUESTION: Well, that doesn't necessarily -- it doesn't necessarily follow from that that a collective bargaining agreement entered into pursuant to 13(c) would be governed by federal rather than state law. Obviously there's a binding contract that's enforceable. It's just a question of whether state law or federal law would apply. MRS. HIRSHMAN: Okay. Your Honor, what happens, the situation that Congress was facing was the Dade County scenario where the state law not only prohibited collective bargaining, but also did not provide the employees with an action to enforce their collective bargaining agreement, so that when, you know, to understand how the law is supposed to function you have to look at the problem that Congress was trying to solve. Congress was trying to solve the Dade County situation, and in that case the state law simply did not provide the employees with an action to enforce their collective bargaining agreement. Congress said if there's one thing we're going to do with Section 13(c), it's make sure that federal funds do [*29]  not fuel repetitions of the Dade County scenario. The fact that the law of a particular state at the moment that the grant issues is or is not hostile to the federal rights that Congress sought to protect, it seems to me, is largely irrelevant. Should this Court require an example of a situation in which a transit authority signs 13(c) agreements under then satisfactory state law and the law -- the state then changes its law, the First Circuit's decision in Division 589 v. The Massachusetts Bay Transportation Authority is a classic example of that. The State of Massachusetts did what Your Honors were asking the Petitioner about. They took the money and they changed their law in a way which affected the rights set forth in our 13(c) agreement. The legislature of the State of Georgia has passed a similar law. It is awaiting the Governor's signature. When the 13(c) agreements are remitted to state court for enforcement, a host of unexpected state law defenses surfaces. For example, in Georgia, where the Eleventh Circuit's ruled that although 13(c) agreements must be honored, the honoring of them must be honored, and that their contents, the federal contents are assured by the supervision [*30]  of the federal Secretary of Labor, actions to enforce them belong in the state courts. QUESTION: When you say 13(c) agreement, are you talking about the collective bargaining contracts entered into, or the agreement entered in between the recipient and the government? MRS. HIRSHMAN: There are actually three agreements at issue here, Your Honor. There is a grant contract with the United States. QUESTION: Well, which one are you referring to? MRS. HIRSHMAN: I was referring to the labor protective agreement entered into between the grant recipient and the union representing its employees which Congress required to be made as a condition of the receipt of federal funds. QUESTION: Is that Exhibit C in the Joint Appendix? MRS. HIRSHMAN: I don't have it with me at this moment, Your Honor, but I am sure it is. QUESTION: And is -- would the suit that would be brought be brought to enforce that agreement technically? MRS. HIRSHMAN: This lawsuit happens to enforce both agreements because in this case the transit grant recipient both abrogated our collective bargaining agreement and abrogated the 13(c) agreement which required them to bargain with us and make and maintain enforceable collective [*31]  bargaining agreements. So the grant recipient violated both. This case really presents the -- QUESTION: Well the National Labor Relations Act doesn't even require people to enter into an agreement.</w:t>
      </w:r>
      <w:r>
        <w:rPr>
          <w:sz w:val="8"/>
          <w:szCs w:val="8"/>
        </w:rPr>
        <w:t xml:space="preserve"> </w:t>
      </w:r>
      <w:r w:rsidRPr="0085441A">
        <w:rPr>
          <w:sz w:val="16"/>
          <w:szCs w:val="16"/>
        </w:rPr>
        <w:t>&lt;&lt;PARAGRAPH BREAKS RESUME&gt;&gt;</w:t>
      </w:r>
      <w:r>
        <w:rPr>
          <w:sz w:val="16"/>
          <w:szCs w:val="16"/>
        </w:rPr>
        <w:t xml:space="preserve"> </w:t>
      </w:r>
      <w:r w:rsidRPr="0085441A">
        <w:rPr>
          <w:sz w:val="16"/>
          <w:szCs w:val="16"/>
        </w:rPr>
        <w:t xml:space="preserve">MRS. HIRSHMAN: No, </w:t>
      </w:r>
      <w:r w:rsidRPr="0085441A">
        <w:rPr>
          <w:rStyle w:val="StyleUnderline"/>
        </w:rPr>
        <w:t xml:space="preserve">the </w:t>
      </w:r>
      <w:r w:rsidRPr="0085441A">
        <w:rPr>
          <w:rStyle w:val="Emphasis"/>
        </w:rPr>
        <w:t>N</w:t>
      </w:r>
      <w:r w:rsidRPr="0085441A">
        <w:rPr>
          <w:rStyle w:val="StyleUnderline"/>
        </w:rPr>
        <w:t xml:space="preserve">ational </w:t>
      </w:r>
      <w:r w:rsidRPr="0085441A">
        <w:rPr>
          <w:rStyle w:val="Emphasis"/>
        </w:rPr>
        <w:t>L</w:t>
      </w:r>
      <w:r w:rsidRPr="0085441A">
        <w:rPr>
          <w:rStyle w:val="StyleUnderline"/>
        </w:rPr>
        <w:t xml:space="preserve">abor </w:t>
      </w:r>
      <w:r w:rsidRPr="0085441A">
        <w:rPr>
          <w:rStyle w:val="Emphasis"/>
        </w:rPr>
        <w:t>R</w:t>
      </w:r>
      <w:r w:rsidRPr="0085441A">
        <w:rPr>
          <w:rStyle w:val="StyleUnderline"/>
        </w:rPr>
        <w:t xml:space="preserve">elations </w:t>
      </w:r>
      <w:r w:rsidRPr="0085441A">
        <w:rPr>
          <w:rStyle w:val="Emphasis"/>
        </w:rPr>
        <w:t>A</w:t>
      </w:r>
      <w:r w:rsidRPr="0085441A">
        <w:rPr>
          <w:rStyle w:val="StyleUnderline"/>
        </w:rPr>
        <w:t xml:space="preserve">ct operates by its </w:t>
      </w:r>
      <w:r w:rsidRPr="0085441A">
        <w:rPr>
          <w:rStyle w:val="Emphasis"/>
        </w:rPr>
        <w:t>own terms</w:t>
      </w:r>
      <w:r w:rsidRPr="0085441A">
        <w:rPr>
          <w:rStyle w:val="StyleUnderline"/>
        </w:rPr>
        <w:t xml:space="preserve">, to </w:t>
      </w:r>
      <w:r w:rsidRPr="0085441A">
        <w:rPr>
          <w:rStyle w:val="Emphasis"/>
        </w:rPr>
        <w:t>generate</w:t>
      </w:r>
      <w:r w:rsidRPr="0085441A">
        <w:rPr>
          <w:rStyle w:val="StyleUnderline"/>
        </w:rPr>
        <w:t xml:space="preserve"> a process of collective bargaining</w:t>
      </w:r>
      <w:r w:rsidRPr="0085441A">
        <w:rPr>
          <w:sz w:val="16"/>
          <w:szCs w:val="16"/>
        </w:rPr>
        <w:t xml:space="preserve"> --</w:t>
      </w:r>
      <w:r>
        <w:rPr>
          <w:sz w:val="16"/>
          <w:szCs w:val="16"/>
        </w:rPr>
        <w:t xml:space="preserve"> </w:t>
      </w:r>
      <w:r w:rsidRPr="0085441A">
        <w:rPr>
          <w:sz w:val="16"/>
          <w:szCs w:val="16"/>
        </w:rPr>
        <w:t xml:space="preserve">QUESTION: </w:t>
      </w:r>
      <w:r w:rsidRPr="0085441A">
        <w:rPr>
          <w:rStyle w:val="StyleUnderline"/>
        </w:rPr>
        <w:t xml:space="preserve">Well, you have to </w:t>
      </w:r>
      <w:r w:rsidRPr="0085441A">
        <w:rPr>
          <w:rStyle w:val="Emphasis"/>
        </w:rPr>
        <w:t>bargain</w:t>
      </w:r>
      <w:r w:rsidRPr="0085441A">
        <w:rPr>
          <w:sz w:val="16"/>
          <w:szCs w:val="16"/>
        </w:rPr>
        <w:t>. You don't have to enter into any agreement.</w:t>
      </w:r>
      <w:r>
        <w:rPr>
          <w:sz w:val="16"/>
          <w:szCs w:val="16"/>
        </w:rPr>
        <w:t xml:space="preserve"> </w:t>
      </w:r>
      <w:r w:rsidRPr="0085441A">
        <w:rPr>
          <w:sz w:val="16"/>
          <w:szCs w:val="16"/>
        </w:rPr>
        <w:t>MRS. HIRSHMAN: Right, right.</w:t>
      </w:r>
      <w:r>
        <w:rPr>
          <w:sz w:val="16"/>
          <w:szCs w:val="16"/>
        </w:rPr>
        <w:t xml:space="preserve"> </w:t>
      </w:r>
      <w:r w:rsidRPr="0085441A">
        <w:rPr>
          <w:sz w:val="16"/>
          <w:szCs w:val="16"/>
        </w:rPr>
        <w:t>QUESTION: Let alone an enforceable one.</w:t>
      </w:r>
      <w:r>
        <w:rPr>
          <w:sz w:val="16"/>
          <w:szCs w:val="16"/>
        </w:rPr>
        <w:t xml:space="preserve"> </w:t>
      </w:r>
      <w:r w:rsidRPr="0085441A">
        <w:rPr>
          <w:sz w:val="16"/>
          <w:szCs w:val="16"/>
        </w:rPr>
        <w:t xml:space="preserve">MRS. HIRSHMAN: Well, but </w:t>
      </w:r>
      <w:r w:rsidRPr="00F17836">
        <w:rPr>
          <w:rStyle w:val="StyleUnderline"/>
          <w:highlight w:val="cyan"/>
        </w:rPr>
        <w:t xml:space="preserve">once you </w:t>
      </w:r>
      <w:r w:rsidRPr="00F17836">
        <w:rPr>
          <w:rStyle w:val="Emphasis"/>
          <w:highlight w:val="cyan"/>
        </w:rPr>
        <w:t>enter</w:t>
      </w:r>
      <w:r w:rsidRPr="0085441A">
        <w:rPr>
          <w:rStyle w:val="StyleUnderline"/>
        </w:rPr>
        <w:t xml:space="preserve"> into it</w:t>
      </w:r>
      <w:r w:rsidRPr="0085441A">
        <w:rPr>
          <w:sz w:val="16"/>
          <w:szCs w:val="16"/>
        </w:rPr>
        <w:t xml:space="preserve">, Your Honor, </w:t>
      </w:r>
      <w:r w:rsidRPr="00F17836">
        <w:rPr>
          <w:rStyle w:val="StyleUnderline"/>
          <w:highlight w:val="cyan"/>
        </w:rPr>
        <w:t xml:space="preserve">you're </w:t>
      </w:r>
      <w:r w:rsidRPr="00F17836">
        <w:rPr>
          <w:rStyle w:val="Emphasis"/>
          <w:highlight w:val="cyan"/>
        </w:rPr>
        <w:t>bound</w:t>
      </w:r>
      <w:r w:rsidRPr="0085441A">
        <w:rPr>
          <w:rStyle w:val="StyleUnderline"/>
        </w:rPr>
        <w:t xml:space="preserve"> by it</w:t>
      </w:r>
      <w:r w:rsidRPr="0085441A">
        <w:rPr>
          <w:sz w:val="16"/>
          <w:szCs w:val="16"/>
        </w:rPr>
        <w:t>.</w:t>
      </w:r>
      <w:r>
        <w:rPr>
          <w:sz w:val="16"/>
          <w:szCs w:val="16"/>
        </w:rPr>
        <w:t xml:space="preserve"> </w:t>
      </w:r>
      <w:r w:rsidRPr="0085441A">
        <w:rPr>
          <w:sz w:val="16"/>
          <w:szCs w:val="16"/>
        </w:rPr>
        <w:t xml:space="preserve">QUESTION: </w:t>
      </w:r>
      <w:r w:rsidRPr="0085441A">
        <w:rPr>
          <w:rStyle w:val="StyleUnderline"/>
        </w:rPr>
        <w:t>Mm-hmm</w:t>
      </w:r>
      <w:r w:rsidRPr="0085441A">
        <w:rPr>
          <w:sz w:val="16"/>
          <w:szCs w:val="16"/>
        </w:rPr>
        <w:t>.</w:t>
      </w:r>
      <w:r>
        <w:rPr>
          <w:sz w:val="16"/>
          <w:szCs w:val="16"/>
        </w:rPr>
        <w:t xml:space="preserve"> </w:t>
      </w:r>
      <w:r w:rsidRPr="0085441A">
        <w:rPr>
          <w:sz w:val="16"/>
          <w:szCs w:val="16"/>
        </w:rPr>
        <w:t xml:space="preserve">MRS. HIRSHMAN: And I think that </w:t>
      </w:r>
      <w:r w:rsidRPr="00F17836">
        <w:rPr>
          <w:rStyle w:val="StyleUnderline"/>
          <w:highlight w:val="cyan"/>
        </w:rPr>
        <w:t xml:space="preserve">that is </w:t>
      </w:r>
      <w:r w:rsidRPr="00F17836">
        <w:rPr>
          <w:rStyle w:val="Emphasis"/>
          <w:sz w:val="32"/>
          <w:szCs w:val="28"/>
          <w:highlight w:val="cyan"/>
        </w:rPr>
        <w:t xml:space="preserve">the critical </w:t>
      </w:r>
      <w:r w:rsidRPr="00F17836">
        <w:rPr>
          <w:rStyle w:val="Emphasis"/>
          <w:highlight w:val="cyan"/>
        </w:rPr>
        <w:t>c</w:t>
      </w:r>
      <w:r w:rsidRPr="0085441A">
        <w:rPr>
          <w:rStyle w:val="StyleUnderline"/>
        </w:rPr>
        <w:t xml:space="preserve">ollective </w:t>
      </w:r>
      <w:r w:rsidRPr="00F17836">
        <w:rPr>
          <w:rStyle w:val="Emphasis"/>
          <w:highlight w:val="cyan"/>
        </w:rPr>
        <w:t>b</w:t>
      </w:r>
      <w:r w:rsidRPr="0085441A">
        <w:rPr>
          <w:rStyle w:val="StyleUnderline"/>
        </w:rPr>
        <w:t xml:space="preserve">argaining </w:t>
      </w:r>
      <w:r w:rsidRPr="00F17836">
        <w:rPr>
          <w:rStyle w:val="Emphasis"/>
          <w:highlight w:val="cyan"/>
        </w:rPr>
        <w:t>r</w:t>
      </w:r>
      <w:r w:rsidRPr="0085441A">
        <w:rPr>
          <w:rStyle w:val="StyleUnderline"/>
        </w:rPr>
        <w:t xml:space="preserve">ight which we are </w:t>
      </w:r>
      <w:r w:rsidRPr="0085441A">
        <w:rPr>
          <w:rStyle w:val="Emphasis"/>
        </w:rPr>
        <w:t>seeking</w:t>
      </w:r>
      <w:r w:rsidRPr="0085441A">
        <w:rPr>
          <w:rStyle w:val="StyleUnderline"/>
        </w:rPr>
        <w:t xml:space="preserve"> to </w:t>
      </w:r>
      <w:r w:rsidRPr="0085441A">
        <w:rPr>
          <w:rStyle w:val="Emphasis"/>
        </w:rPr>
        <w:t>enforce</w:t>
      </w:r>
      <w:r w:rsidRPr="0085441A">
        <w:rPr>
          <w:rStyle w:val="StyleUnderline"/>
        </w:rPr>
        <w:t xml:space="preserve"> here</w:t>
      </w:r>
      <w:r w:rsidRPr="0085441A">
        <w:rPr>
          <w:sz w:val="16"/>
          <w:szCs w:val="16"/>
        </w:rPr>
        <w:t>. Once the agreement is entered into, it must be enforceable by the parties thereto.</w:t>
      </w:r>
    </w:p>
    <w:p w:rsidR="0010536D" w:rsidRDefault="0010536D" w:rsidP="0010536D">
      <w:pPr>
        <w:pStyle w:val="Heading4"/>
      </w:pPr>
      <w:r>
        <w:t xml:space="preserve">Rights” </w:t>
      </w:r>
      <w:r>
        <w:rPr>
          <w:u w:val="single"/>
        </w:rPr>
        <w:t>are not</w:t>
      </w:r>
      <w:r>
        <w:t xml:space="preserve"> “agreements.” </w:t>
      </w:r>
    </w:p>
    <w:p w:rsidR="0010536D" w:rsidRPr="00562694" w:rsidRDefault="0010536D" w:rsidP="0010536D">
      <w:r w:rsidRPr="00562694">
        <w:rPr>
          <w:rStyle w:val="Style13ptBold"/>
        </w:rPr>
        <w:t>Hayes 15</w:t>
      </w:r>
      <w:r>
        <w:t xml:space="preserve">, Director of the Office of Labor Management Standards, JD from Cornell University </w:t>
      </w:r>
      <w:r w:rsidRPr="00562694">
        <w:t>(Michael J. Hayes, August 13, 2015, “Re: FTA Application Sacramento Regional Transit District FULL FUNDING GRANT AGREEMENT South Sacramento Corridor Phase 2 Project (Extension of South Corridor LRT Service from Meadowview Road to Cosumnes River College) CA-03-0806-03 and CA-03-0806-04,” Document 87-3 in ECF for Amalgamated Transit Union International, et al v. USDOL, et al</w:t>
      </w:r>
      <w:r>
        <w:t xml:space="preserve">, United States Court of Appeals for the Ninth </w:t>
      </w:r>
      <w:r w:rsidRPr="00562694">
        <w:t>Circuit, No. 23-15503,</w:t>
      </w:r>
      <w:r>
        <w:t xml:space="preserve"> University of Kansas Libraries, Lexis) </w:t>
      </w:r>
    </w:p>
    <w:p w:rsidR="0010536D" w:rsidRDefault="0010536D" w:rsidP="0010536D">
      <w:pPr>
        <w:rPr>
          <w:rStyle w:val="StyleUnderline"/>
        </w:rPr>
      </w:pPr>
      <w:r w:rsidRPr="001D0477">
        <w:rPr>
          <w:rStyle w:val="StyleUnderline"/>
        </w:rPr>
        <w:t xml:space="preserve">The </w:t>
      </w:r>
      <w:r w:rsidRPr="001D0477">
        <w:rPr>
          <w:rStyle w:val="Emphasis"/>
        </w:rPr>
        <w:t>key terms</w:t>
      </w:r>
      <w:r w:rsidRPr="001D0477">
        <w:rPr>
          <w:rStyle w:val="StyleUnderline"/>
        </w:rPr>
        <w:t xml:space="preserve"> in section 13(c)(2) are</w:t>
      </w:r>
      <w:r w:rsidRPr="001D0477">
        <w:rPr>
          <w:sz w:val="16"/>
        </w:rPr>
        <w:t xml:space="preserve"> "continuation" and </w:t>
      </w:r>
      <w:r w:rsidRPr="001D0477">
        <w:rPr>
          <w:rStyle w:val="Emphasis"/>
        </w:rPr>
        <w:t>"collective bargaining rights."</w:t>
      </w:r>
      <w:r w:rsidRPr="001D0477">
        <w:rPr>
          <w:sz w:val="16"/>
        </w:rPr>
        <w:t xml:space="preserve"> The term "continuation" means "a keeping up or going on without interruption; prolonged and unbroken existence or maintenance." Webster's New World Dictionary of the American Language 319 (college ed. 1962). Thus, "when the transit employees had collective bargaining rights that could be affected by the federal assistance * * * these rights must be 'continued' before assistance will be awarded to the public transit authority." United Transportation Union v. Brock, 815 F.2d 1562, 1564-65 (D.C. Cir. 1987). </w:t>
      </w:r>
      <w:r w:rsidRPr="001D0477">
        <w:rPr>
          <w:rStyle w:val="StyleUnderline"/>
        </w:rPr>
        <w:t xml:space="preserve">The phrase </w:t>
      </w:r>
      <w:r w:rsidRPr="001D0477">
        <w:rPr>
          <w:rStyle w:val="Emphasis"/>
          <w:highlight w:val="green"/>
        </w:rPr>
        <w:t>"collective bargaining rights"</w:t>
      </w:r>
      <w:r w:rsidRPr="001D0477">
        <w:rPr>
          <w:rStyle w:val="StyleUnderline"/>
          <w:highlight w:val="green"/>
        </w:rPr>
        <w:t xml:space="preserve"> refers to</w:t>
      </w:r>
      <w:r w:rsidRPr="001D0477">
        <w:rPr>
          <w:rStyle w:val="StyleUnderline"/>
        </w:rPr>
        <w:t xml:space="preserve"> </w:t>
      </w:r>
      <w:r w:rsidRPr="001D0477">
        <w:rPr>
          <w:rStyle w:val="Emphasis"/>
        </w:rPr>
        <w:t xml:space="preserve">employees' </w:t>
      </w:r>
      <w:r w:rsidRPr="001D0477">
        <w:rPr>
          <w:rStyle w:val="Emphasis"/>
          <w:highlight w:val="green"/>
        </w:rPr>
        <w:t>right</w:t>
      </w:r>
      <w:r w:rsidRPr="001D0477">
        <w:rPr>
          <w:rStyle w:val="StyleUnderline"/>
          <w:highlight w:val="green"/>
        </w:rPr>
        <w:t xml:space="preserve"> to</w:t>
      </w:r>
      <w:r w:rsidRPr="001D0477">
        <w:rPr>
          <w:rStyle w:val="StyleUnderline"/>
        </w:rPr>
        <w:t xml:space="preserve"> designate </w:t>
      </w:r>
      <w:r w:rsidRPr="001D0477">
        <w:rPr>
          <w:rStyle w:val="Emphasis"/>
        </w:rPr>
        <w:t>a representative</w:t>
      </w:r>
      <w:r w:rsidRPr="001D0477">
        <w:rPr>
          <w:rStyle w:val="StyleUnderline"/>
        </w:rPr>
        <w:t xml:space="preserve"> and </w:t>
      </w:r>
      <w:r w:rsidRPr="001D0477">
        <w:rPr>
          <w:rStyle w:val="Emphasis"/>
        </w:rPr>
        <w:t xml:space="preserve">to </w:t>
      </w:r>
      <w:r w:rsidRPr="001D0477">
        <w:rPr>
          <w:rStyle w:val="Emphasis"/>
          <w:highlight w:val="green"/>
        </w:rPr>
        <w:t>bargain</w:t>
      </w:r>
      <w:r w:rsidRPr="001D0477">
        <w:rPr>
          <w:rStyle w:val="StyleUnderline"/>
        </w:rPr>
        <w:t xml:space="preserve"> collectively </w:t>
      </w:r>
      <w:r w:rsidRPr="001D0477">
        <w:rPr>
          <w:rStyle w:val="Emphasis"/>
        </w:rPr>
        <w:t>through</w:t>
      </w:r>
      <w:r w:rsidRPr="001D0477">
        <w:rPr>
          <w:rStyle w:val="StyleUnderline"/>
        </w:rPr>
        <w:t xml:space="preserve"> that representative with the employer with respect to wages, hours, and other </w:t>
      </w:r>
      <w:r w:rsidRPr="001D0477">
        <w:rPr>
          <w:rStyle w:val="Emphasis"/>
        </w:rPr>
        <w:t>conditions of employment</w:t>
      </w:r>
      <w:r w:rsidRPr="001D0477">
        <w:rPr>
          <w:rStyle w:val="StyleUnderline"/>
        </w:rPr>
        <w:t>. See 29 U.S.C. § 158(d)</w:t>
      </w:r>
      <w:r w:rsidRPr="001D0477">
        <w:rPr>
          <w:sz w:val="16"/>
        </w:rPr>
        <w:t xml:space="preserve">; Allied Chemical and Alkali Workers of Am., Local Union No. 1 v. Pittsburgh Plate Glass Co., 404 U.S. 157, 164 (1971); cf. State of California v. Taylor, 353 U.S. 553, 560 (1957) (under Railway Labor Act, "(E)ffective collective bargaining has been generally conceded to include the right of the representatives of the unit to be consulted and </w:t>
      </w:r>
      <w:r w:rsidRPr="001D0477">
        <w:rPr>
          <w:rStyle w:val="StyleUnderline"/>
        </w:rPr>
        <w:t xml:space="preserve">to </w:t>
      </w:r>
      <w:r w:rsidRPr="001D0477">
        <w:rPr>
          <w:rStyle w:val="Emphasis"/>
        </w:rPr>
        <w:t>bargain about</w:t>
      </w:r>
      <w:r w:rsidRPr="001D0477">
        <w:rPr>
          <w:rStyle w:val="StyleUnderline"/>
        </w:rPr>
        <w:t xml:space="preserve"> the </w:t>
      </w:r>
      <w:r w:rsidRPr="001D0477">
        <w:rPr>
          <w:rStyle w:val="Emphasis"/>
        </w:rPr>
        <w:t>exceptional</w:t>
      </w:r>
      <w:r w:rsidRPr="001D0477">
        <w:rPr>
          <w:rStyle w:val="StyleUnderline"/>
        </w:rPr>
        <w:t xml:space="preserve"> as well as the </w:t>
      </w:r>
      <w:r w:rsidRPr="001D0477">
        <w:rPr>
          <w:rStyle w:val="Emphasis"/>
        </w:rPr>
        <w:t>routine rates</w:t>
      </w:r>
      <w:r w:rsidRPr="001D0477">
        <w:rPr>
          <w:rStyle w:val="StyleUnderline"/>
        </w:rPr>
        <w:t xml:space="preserve">, rules, and </w:t>
      </w:r>
      <w:r w:rsidRPr="001D0477">
        <w:rPr>
          <w:rStyle w:val="Emphasis"/>
        </w:rPr>
        <w:t>working conditions</w:t>
      </w:r>
      <w:r w:rsidRPr="001D0477">
        <w:rPr>
          <w:rStyle w:val="StyleUnderline"/>
        </w:rPr>
        <w:t xml:space="preserve">") . </w:t>
      </w:r>
      <w:r w:rsidRPr="001D0477">
        <w:rPr>
          <w:rStyle w:val="Emphasis"/>
          <w:highlight w:val="green"/>
        </w:rPr>
        <w:t>"Collective bargaining rights"</w:t>
      </w:r>
      <w:r w:rsidRPr="001D0477">
        <w:rPr>
          <w:rStyle w:val="StyleUnderline"/>
          <w:highlight w:val="green"/>
        </w:rPr>
        <w:t xml:space="preserve"> are therefore </w:t>
      </w:r>
      <w:r w:rsidRPr="001D0477">
        <w:rPr>
          <w:rStyle w:val="Emphasis"/>
          <w:sz w:val="26"/>
          <w:szCs w:val="26"/>
          <w:highlight w:val="green"/>
        </w:rPr>
        <w:t>not</w:t>
      </w:r>
      <w:r w:rsidRPr="001D0477">
        <w:rPr>
          <w:rStyle w:val="StyleUnderline"/>
          <w:sz w:val="26"/>
          <w:szCs w:val="26"/>
        </w:rPr>
        <w:t xml:space="preserve"> </w:t>
      </w:r>
      <w:r w:rsidRPr="001D0477">
        <w:rPr>
          <w:rStyle w:val="StyleUnderline"/>
        </w:rPr>
        <w:t xml:space="preserve">substantive </w:t>
      </w:r>
      <w:r w:rsidRPr="00437E67">
        <w:rPr>
          <w:rStyle w:val="Emphasis"/>
          <w:sz w:val="40"/>
          <w:szCs w:val="36"/>
          <w:highlight w:val="cyan"/>
        </w:rPr>
        <w:t>terms</w:t>
      </w:r>
      <w:r w:rsidRPr="00437E67">
        <w:rPr>
          <w:rStyle w:val="StyleUnderline"/>
          <w:sz w:val="36"/>
          <w:szCs w:val="36"/>
          <w:highlight w:val="cyan"/>
        </w:rPr>
        <w:t xml:space="preserve"> </w:t>
      </w:r>
      <w:r w:rsidRPr="001D0477">
        <w:rPr>
          <w:rStyle w:val="StyleUnderline"/>
          <w:highlight w:val="green"/>
        </w:rPr>
        <w:t>of</w:t>
      </w:r>
      <w:r w:rsidRPr="001D0477">
        <w:rPr>
          <w:rStyle w:val="StyleUnderline"/>
        </w:rPr>
        <w:t xml:space="preserve"> </w:t>
      </w:r>
      <w:r w:rsidRPr="001D0477">
        <w:rPr>
          <w:rStyle w:val="Emphasis"/>
          <w:sz w:val="26"/>
          <w:szCs w:val="26"/>
          <w:highlight w:val="green"/>
        </w:rPr>
        <w:t>c</w:t>
      </w:r>
      <w:r w:rsidRPr="001D0477">
        <w:rPr>
          <w:rStyle w:val="StyleUnderline"/>
        </w:rPr>
        <w:t xml:space="preserve">ollective </w:t>
      </w:r>
      <w:r w:rsidRPr="001D0477">
        <w:rPr>
          <w:rStyle w:val="Emphasis"/>
          <w:sz w:val="26"/>
          <w:szCs w:val="26"/>
          <w:highlight w:val="green"/>
        </w:rPr>
        <w:t>b</w:t>
      </w:r>
      <w:r w:rsidRPr="001D0477">
        <w:rPr>
          <w:rStyle w:val="StyleUnderline"/>
        </w:rPr>
        <w:t xml:space="preserve">argaining </w:t>
      </w:r>
      <w:r w:rsidRPr="001D0477">
        <w:rPr>
          <w:rStyle w:val="Emphasis"/>
          <w:sz w:val="26"/>
          <w:szCs w:val="26"/>
          <w:highlight w:val="green"/>
        </w:rPr>
        <w:t>a</w:t>
      </w:r>
      <w:r w:rsidRPr="001D0477">
        <w:rPr>
          <w:rStyle w:val="StyleUnderline"/>
        </w:rPr>
        <w:t>greement</w:t>
      </w:r>
      <w:r w:rsidRPr="001D0477">
        <w:rPr>
          <w:rStyle w:val="StyleUnderline"/>
          <w:sz w:val="26"/>
          <w:szCs w:val="26"/>
          <w:highlight w:val="green"/>
        </w:rPr>
        <w:t>s</w:t>
      </w:r>
      <w:r w:rsidRPr="001D0477">
        <w:rPr>
          <w:rStyle w:val="StyleUnderline"/>
        </w:rPr>
        <w:t xml:space="preserve">. </w:t>
      </w:r>
      <w:r w:rsidRPr="001D0477">
        <w:rPr>
          <w:rStyle w:val="StyleUnderline"/>
          <w:highlight w:val="green"/>
        </w:rPr>
        <w:t>Instead</w:t>
      </w:r>
      <w:r w:rsidRPr="001D0477">
        <w:rPr>
          <w:rStyle w:val="StyleUnderline"/>
        </w:rPr>
        <w:t xml:space="preserve">, </w:t>
      </w:r>
      <w:r w:rsidRPr="001D0477">
        <w:rPr>
          <w:rStyle w:val="StyleUnderline"/>
          <w:highlight w:val="green"/>
        </w:rPr>
        <w:t xml:space="preserve">the phrase refers </w:t>
      </w:r>
      <w:r w:rsidRPr="001D0477">
        <w:rPr>
          <w:rStyle w:val="Emphasis"/>
          <w:sz w:val="26"/>
          <w:szCs w:val="26"/>
          <w:highlight w:val="green"/>
        </w:rPr>
        <w:t>to a process</w:t>
      </w:r>
      <w:r w:rsidRPr="001D0477">
        <w:rPr>
          <w:rStyle w:val="StyleUnderline"/>
          <w:highlight w:val="green"/>
        </w:rPr>
        <w:t xml:space="preserve"> that was </w:t>
      </w:r>
      <w:r w:rsidRPr="001D0477">
        <w:rPr>
          <w:rStyle w:val="Emphasis"/>
          <w:highlight w:val="green"/>
        </w:rPr>
        <w:t>universally understood</w:t>
      </w:r>
      <w:r w:rsidRPr="001D0477">
        <w:rPr>
          <w:sz w:val="16"/>
        </w:rPr>
        <w:t xml:space="preserve"> in 1964, and now, </w:t>
      </w:r>
      <w:r w:rsidRPr="001D0477">
        <w:rPr>
          <w:rStyle w:val="StyleUnderline"/>
        </w:rPr>
        <w:t>"</w:t>
      </w:r>
      <w:r w:rsidRPr="001D0477">
        <w:rPr>
          <w:rStyle w:val="Emphasis"/>
        </w:rPr>
        <w:t>to require</w:t>
      </w:r>
      <w:r w:rsidRPr="001D0477">
        <w:rPr>
          <w:rStyle w:val="StyleUnderline"/>
        </w:rPr>
        <w:t xml:space="preserve">, at a minimum, good faith </w:t>
      </w:r>
      <w:r w:rsidRPr="001D0477">
        <w:rPr>
          <w:rStyle w:val="Emphasis"/>
        </w:rPr>
        <w:t>negotiations</w:t>
      </w:r>
      <w:r w:rsidRPr="001D0477">
        <w:rPr>
          <w:rStyle w:val="StyleUnderline"/>
        </w:rPr>
        <w:t xml:space="preserve">, to a point of impasse, if necessary, </w:t>
      </w:r>
      <w:r w:rsidRPr="001D0477">
        <w:rPr>
          <w:rStyle w:val="Emphasis"/>
        </w:rPr>
        <w:t>over wages</w:t>
      </w:r>
      <w:r w:rsidRPr="001D0477">
        <w:rPr>
          <w:rStyle w:val="StyleUnderline"/>
        </w:rPr>
        <w:t xml:space="preserve">, </w:t>
      </w:r>
      <w:r w:rsidRPr="001D0477">
        <w:rPr>
          <w:rStyle w:val="Emphasis"/>
        </w:rPr>
        <w:t>hours</w:t>
      </w:r>
      <w:r w:rsidRPr="001D0477">
        <w:rPr>
          <w:rStyle w:val="StyleUnderline"/>
        </w:rPr>
        <w:t xml:space="preserve"> and </w:t>
      </w:r>
      <w:r w:rsidRPr="001D0477">
        <w:rPr>
          <w:rStyle w:val="Emphasis"/>
        </w:rPr>
        <w:t>other terms and conditions</w:t>
      </w:r>
      <w:r w:rsidRPr="001D0477">
        <w:rPr>
          <w:rStyle w:val="StyleUnderline"/>
        </w:rPr>
        <w:t xml:space="preserve"> of employment." </w:t>
      </w:r>
      <w:r w:rsidRPr="001D0477">
        <w:rPr>
          <w:rStyle w:val="Emphasis"/>
        </w:rPr>
        <w:t>Donovan</w:t>
      </w:r>
      <w:r w:rsidRPr="001D0477">
        <w:rPr>
          <w:rStyle w:val="StyleUnderline"/>
        </w:rPr>
        <w:t>, 767 F.2d at 159.</w:t>
      </w:r>
    </w:p>
    <w:p w:rsidR="0010536D" w:rsidRPr="00643B3A" w:rsidRDefault="0010536D" w:rsidP="0010536D">
      <w:pPr>
        <w:pStyle w:val="Heading4"/>
      </w:pPr>
      <w:r>
        <w:t>Schmidtt is again about internal provision.</w:t>
      </w:r>
    </w:p>
    <w:p w:rsidR="0010536D" w:rsidRDefault="0010536D" w:rsidP="0010536D">
      <w:r w:rsidRPr="00A007EB">
        <w:rPr>
          <w:rStyle w:val="Style13ptBold"/>
        </w:rPr>
        <w:t>Schmitt 22</w:t>
      </w:r>
      <w:r>
        <w:t>, Attorney General for the State of Missouri, JD from Saint Louis University (Eric S. Schmitt, January 19, 2022, “Appellants’ Brief,” American Fedn. of State v. Missouri, No. SC99179, Supreme Court of Missouri, University of Kansas Libraries, Lexis)</w:t>
      </w:r>
    </w:p>
    <w:p w:rsidR="0010536D" w:rsidRPr="00643B3A" w:rsidRDefault="0010536D" w:rsidP="0010536D">
      <w:pPr>
        <w:rPr>
          <w:sz w:val="16"/>
        </w:rPr>
      </w:pPr>
      <w:r w:rsidRPr="00643B3A">
        <w:rPr>
          <w:sz w:val="16"/>
        </w:rPr>
        <w:t xml:space="preserve">SB 1007's limitations on the State's ability to agree to three types of provisions in a CBA does not violate article I, section 29. SB 1007 prohibits the State from agreeing to for-cause protections, grievance procedures for adverse employment decisions, and seniority protections, all of which conflict with the mandatory at-will provisions of section 36.025. </w:t>
      </w:r>
      <w:r w:rsidRPr="00643B3A">
        <w:rPr>
          <w:rStyle w:val="StyleUnderline"/>
        </w:rPr>
        <w:t>The plain language</w:t>
      </w:r>
      <w:r w:rsidRPr="00643B3A">
        <w:rPr>
          <w:sz w:val="16"/>
        </w:rPr>
        <w:t xml:space="preserve"> of article I, section 29 </w:t>
      </w:r>
      <w:r w:rsidRPr="00643B3A">
        <w:rPr>
          <w:rStyle w:val="StyleUnderline"/>
        </w:rPr>
        <w:t xml:space="preserve">only guarantees the </w:t>
      </w:r>
      <w:r w:rsidRPr="00643B3A">
        <w:rPr>
          <w:rStyle w:val="StyleUnderline"/>
          <w:highlight w:val="green"/>
        </w:rPr>
        <w:t>right to "bargain collectively."</w:t>
      </w:r>
      <w:r w:rsidRPr="00643B3A">
        <w:rPr>
          <w:sz w:val="16"/>
        </w:rPr>
        <w:t xml:space="preserve"> That is, it guarantees that </w:t>
      </w:r>
      <w:r w:rsidRPr="00643B3A">
        <w:rPr>
          <w:rStyle w:val="StyleUnderline"/>
          <w:highlight w:val="green"/>
        </w:rPr>
        <w:t>employees may participate in a</w:t>
      </w:r>
      <w:r w:rsidRPr="00643B3A">
        <w:rPr>
          <w:rStyle w:val="StyleUnderline"/>
        </w:rPr>
        <w:t xml:space="preserve"> particular </w:t>
      </w:r>
      <w:r w:rsidRPr="00643B3A">
        <w:rPr>
          <w:rStyle w:val="Emphasis"/>
          <w:highlight w:val="green"/>
        </w:rPr>
        <w:t>process</w:t>
      </w:r>
      <w:r w:rsidRPr="00643B3A">
        <w:rPr>
          <w:sz w:val="16"/>
        </w:rPr>
        <w:t xml:space="preserve">, </w:t>
      </w:r>
      <w:r w:rsidRPr="00643B3A">
        <w:rPr>
          <w:rStyle w:val="StyleUnderline"/>
        </w:rPr>
        <w:t xml:space="preserve">but </w:t>
      </w:r>
      <w:r w:rsidRPr="00643B3A">
        <w:rPr>
          <w:rStyle w:val="StyleUnderline"/>
          <w:highlight w:val="green"/>
        </w:rPr>
        <w:t>it does not guarantee</w:t>
      </w:r>
      <w:r w:rsidRPr="00643B3A">
        <w:rPr>
          <w:rStyle w:val="StyleUnderline"/>
        </w:rPr>
        <w:t xml:space="preserve"> that collective bargaining will reach </w:t>
      </w:r>
      <w:r w:rsidRPr="00643B3A">
        <w:rPr>
          <w:rStyle w:val="StyleUnderline"/>
          <w:highlight w:val="green"/>
        </w:rPr>
        <w:t xml:space="preserve">any </w:t>
      </w:r>
      <w:r w:rsidRPr="00643B3A">
        <w:rPr>
          <w:rStyle w:val="Emphasis"/>
          <w:highlight w:val="green"/>
        </w:rPr>
        <w:t>particular</w:t>
      </w:r>
      <w:r w:rsidRPr="00643B3A">
        <w:rPr>
          <w:rStyle w:val="StyleUnderline"/>
          <w:highlight w:val="green"/>
        </w:rPr>
        <w:t xml:space="preserve"> </w:t>
      </w:r>
      <w:r w:rsidRPr="00643B3A">
        <w:rPr>
          <w:rStyle w:val="Emphasis"/>
          <w:highlight w:val="green"/>
        </w:rPr>
        <w:t>outcome</w:t>
      </w:r>
      <w:r w:rsidRPr="00643B3A">
        <w:rPr>
          <w:sz w:val="16"/>
        </w:rPr>
        <w:t xml:space="preserve"> and does not prescribe any additional requirements for the bargaining process. Under its ordinary and usual meaning, both in 1945 and today, </w:t>
      </w:r>
      <w:r w:rsidRPr="00643B3A">
        <w:rPr>
          <w:rStyle w:val="StyleUnderline"/>
        </w:rPr>
        <w:t xml:space="preserve">the verb </w:t>
      </w:r>
      <w:r w:rsidRPr="00643B3A">
        <w:rPr>
          <w:rStyle w:val="StyleUnderline"/>
          <w:highlight w:val="green"/>
        </w:rPr>
        <w:t>"bargain" denotes</w:t>
      </w:r>
      <w:r w:rsidRPr="00643B3A">
        <w:rPr>
          <w:rStyle w:val="StyleUnderline"/>
        </w:rPr>
        <w:t xml:space="preserve"> the process of </w:t>
      </w:r>
      <w:r w:rsidRPr="00643B3A">
        <w:rPr>
          <w:rStyle w:val="Emphasis"/>
          <w:highlight w:val="green"/>
        </w:rPr>
        <w:t>negotiating</w:t>
      </w:r>
      <w:r w:rsidRPr="00643B3A">
        <w:rPr>
          <w:rStyle w:val="StyleUnderline"/>
        </w:rPr>
        <w:t xml:space="preserve">, </w:t>
      </w:r>
      <w:r w:rsidRPr="00643B3A">
        <w:rPr>
          <w:rStyle w:val="Emphasis"/>
          <w:highlight w:val="green"/>
        </w:rPr>
        <w:t>not</w:t>
      </w:r>
      <w:r w:rsidRPr="00643B3A">
        <w:rPr>
          <w:rStyle w:val="StyleUnderline"/>
        </w:rPr>
        <w:t xml:space="preserve"> an </w:t>
      </w:r>
      <w:r w:rsidRPr="00643B3A">
        <w:rPr>
          <w:rStyle w:val="Emphasis"/>
          <w:highlight w:val="green"/>
        </w:rPr>
        <w:t>outcome</w:t>
      </w:r>
      <w:r w:rsidRPr="00643B3A">
        <w:rPr>
          <w:sz w:val="16"/>
        </w:rPr>
        <w:t>. See WEBSTER'S SECOND NEW INTERNATIONAL DICTIONARY 219 (1952) (defining "bargain" as "to negotiate over the terms of an agreement or contract") (A0222); WEBSTER'S THIRD NEW INTERNATIONAL DICTIONARY 176 (2002) (defining "bargain" as "to negotiate over the terms of an agreement or contract") (A0225). Thus, to guarantee that someone may [*57] "bargain" indicates that they will be allowed to negotiate-it does not guarantee an agreement, a substantive outcome, or even a range of outcomes.</w:t>
      </w:r>
    </w:p>
    <w:p w:rsidR="0010536D" w:rsidRDefault="0010536D" w:rsidP="0010536D">
      <w:pPr>
        <w:rPr>
          <w:sz w:val="16"/>
        </w:rPr>
      </w:pPr>
      <w:r w:rsidRPr="00643B3A">
        <w:rPr>
          <w:sz w:val="16"/>
        </w:rPr>
        <w:t xml:space="preserve">This Court agreed with this definition of "bargain collectively" in its Ledbetter case. It wrote: "By 1945, when article I, section 29 was adopted as part of Missouri's current constitution, the words 'bargain collectively' were common usage for negotiations conducted in good faith and looking toward a collective agreement." 387 S.W.3d 360, 366 (Mo. banc 2012). And as this Court noted in Quinn v. Buchanan-an early case addressing this constitutional right-article I, section 29 "is not a labor relations act, specifying rights, duties, practices and obligations of employers and labor organizations." 298 S.W.2d 413, 418 (Mo. banc 1957) ( overruled on other grounds by E. Mo. Coal. of Police v. City of Chesterfield, 386 S.W.3d 755, 761-62 (Mo. banc 2012)). Thus, contrary to the circuit court's holdings, </w:t>
      </w:r>
      <w:r w:rsidRPr="00643B3A">
        <w:rPr>
          <w:rStyle w:val="StyleUnderline"/>
          <w:highlight w:val="green"/>
        </w:rPr>
        <w:t xml:space="preserve">the </w:t>
      </w:r>
      <w:r w:rsidRPr="00643B3A">
        <w:rPr>
          <w:rStyle w:val="Emphasis"/>
          <w:highlight w:val="green"/>
        </w:rPr>
        <w:t>right</w:t>
      </w:r>
      <w:r w:rsidRPr="00643B3A">
        <w:rPr>
          <w:rStyle w:val="StyleUnderline"/>
        </w:rPr>
        <w:t xml:space="preserve"> to "</w:t>
      </w:r>
      <w:r w:rsidRPr="00643B3A">
        <w:rPr>
          <w:rStyle w:val="Emphasis"/>
        </w:rPr>
        <w:t>bargain collectively</w:t>
      </w:r>
      <w:r w:rsidRPr="00643B3A">
        <w:rPr>
          <w:rStyle w:val="StyleUnderline"/>
        </w:rPr>
        <w:t>"</w:t>
      </w:r>
      <w:r w:rsidRPr="00643B3A">
        <w:rPr>
          <w:sz w:val="16"/>
        </w:rPr>
        <w:t xml:space="preserve"> and to have the State bargain in good faith </w:t>
      </w:r>
      <w:r w:rsidRPr="00643B3A">
        <w:rPr>
          <w:rStyle w:val="StyleUnderline"/>
          <w:highlight w:val="green"/>
        </w:rPr>
        <w:t>does not require</w:t>
      </w:r>
      <w:r w:rsidRPr="00643B3A">
        <w:rPr>
          <w:sz w:val="16"/>
        </w:rPr>
        <w:t xml:space="preserve"> that the State be </w:t>
      </w:r>
      <w:r w:rsidRPr="00437E67">
        <w:rPr>
          <w:rStyle w:val="Emphasis"/>
          <w:sz w:val="36"/>
          <w:szCs w:val="32"/>
          <w:highlight w:val="cyan"/>
        </w:rPr>
        <w:t>able to agree to every conceivable</w:t>
      </w:r>
      <w:r w:rsidRPr="00437E67">
        <w:rPr>
          <w:szCs w:val="32"/>
        </w:rPr>
        <w:t xml:space="preserve"> </w:t>
      </w:r>
      <w:r w:rsidRPr="00643B3A">
        <w:rPr>
          <w:rStyle w:val="Emphasis"/>
          <w:highlight w:val="green"/>
        </w:rPr>
        <w:t>CBA provision</w:t>
      </w:r>
      <w:r w:rsidRPr="00643B3A">
        <w:rPr>
          <w:sz w:val="16"/>
        </w:rPr>
        <w:t>, or even agree to any provision regarding so-called "core" or "mandatory" topics.</w:t>
      </w:r>
    </w:p>
    <w:p w:rsidR="0010536D" w:rsidRDefault="0010536D" w:rsidP="0010536D">
      <w:pPr>
        <w:pStyle w:val="Heading3"/>
      </w:pPr>
      <w:r>
        <w:t>T---CBR---AT: Limits---1AR</w:t>
      </w:r>
    </w:p>
    <w:p w:rsidR="0010536D" w:rsidRDefault="0010536D" w:rsidP="0010536D">
      <w:pPr>
        <w:pStyle w:val="Heading3"/>
      </w:pPr>
      <w:bookmarkStart w:id="0" w:name="_Hlk219647524"/>
      <w:r>
        <w:t>T---Reasonability---1AR</w:t>
      </w:r>
    </w:p>
    <w:bookmarkEnd w:id="0"/>
    <w:p w:rsidR="00D45158" w:rsidRDefault="00D45158" w:rsidP="009940B3">
      <w:pPr>
        <w:pStyle w:val="Heading2"/>
      </w:pPr>
      <w:r>
        <w:t>CP---Advantage</w:t>
      </w:r>
    </w:p>
    <w:p w:rsidR="0010536D" w:rsidRDefault="0010536D" w:rsidP="0010536D">
      <w:pPr>
        <w:pStyle w:val="Heading3"/>
      </w:pPr>
      <w:r>
        <w:t>Add-On---1AR</w:t>
      </w:r>
    </w:p>
    <w:p w:rsidR="00D45158" w:rsidRDefault="00D45158" w:rsidP="009940B3">
      <w:pPr>
        <w:pStyle w:val="Heading2"/>
      </w:pPr>
      <w:r>
        <w:t>CP---Distinguish</w:t>
      </w:r>
    </w:p>
    <w:p w:rsidR="00D45158" w:rsidRDefault="00D45158" w:rsidP="00D45158">
      <w:pPr>
        <w:pStyle w:val="Heading3"/>
      </w:pPr>
      <w:r>
        <w:t>Deficit---1AR</w:t>
      </w:r>
    </w:p>
    <w:p w:rsidR="00802136" w:rsidRDefault="00802136" w:rsidP="00802136">
      <w:pPr>
        <w:pStyle w:val="Heading2"/>
      </w:pPr>
      <w:r>
        <w:t>CP---Injunctions</w:t>
      </w:r>
    </w:p>
    <w:p w:rsidR="00802136" w:rsidRDefault="00802136" w:rsidP="00802136">
      <w:pPr>
        <w:pStyle w:val="Heading3"/>
      </w:pPr>
      <w:r>
        <w:t>AT: Deficit---1AR</w:t>
      </w:r>
    </w:p>
    <w:p w:rsidR="00802136" w:rsidRDefault="00802136" w:rsidP="00802136">
      <w:pPr>
        <w:pStyle w:val="Heading3"/>
      </w:pPr>
      <w:r>
        <w:t>New Plans---1AR</w:t>
      </w:r>
    </w:p>
    <w:p w:rsidR="00802136" w:rsidRDefault="00802136" w:rsidP="00802136">
      <w:pPr>
        <w:pStyle w:val="Heading2"/>
      </w:pPr>
      <w:r>
        <w:t>DA---Humphreys</w:t>
      </w:r>
    </w:p>
    <w:p w:rsidR="00802136" w:rsidRDefault="00802136" w:rsidP="00802136">
      <w:pPr>
        <w:pStyle w:val="Heading3"/>
      </w:pPr>
      <w:r>
        <w:t>AT: Overview---1AR</w:t>
      </w:r>
    </w:p>
    <w:p w:rsidR="00802136" w:rsidRDefault="00802136" w:rsidP="00802136">
      <w:pPr>
        <w:pStyle w:val="Heading3"/>
      </w:pPr>
      <w:r>
        <w:t>UQ---1AR</w:t>
      </w:r>
    </w:p>
    <w:p w:rsidR="00802136" w:rsidRPr="001B17E4" w:rsidRDefault="00802136" w:rsidP="00802136">
      <w:pPr>
        <w:pStyle w:val="Heading4"/>
      </w:pPr>
      <w:r>
        <w:t xml:space="preserve">Erksine says they’ve already destroyed it! inserted for reference. </w:t>
      </w:r>
    </w:p>
    <w:p w:rsidR="00802136" w:rsidRPr="001B17E4" w:rsidRDefault="00802136" w:rsidP="00802136">
      <w:r w:rsidRPr="00C900F1">
        <w:rPr>
          <w:rStyle w:val="Style13ptBold"/>
        </w:rPr>
        <w:t>Erksine and Vladeck 25</w:t>
      </w:r>
      <w:r w:rsidRPr="001B17E4">
        <w:t xml:space="preserve"> – </w:t>
      </w:r>
      <w:r>
        <w:t>E</w:t>
      </w:r>
      <w:r w:rsidRPr="001B17E4">
        <w:t>ditor of SCOTUSblog</w:t>
      </w:r>
      <w:r>
        <w:t>;</w:t>
      </w:r>
      <w:r w:rsidRPr="001B17E4">
        <w:t xml:space="preserve"> Professor of law at Georgetown University, J.D. from Yale University</w:t>
      </w:r>
      <w:r>
        <w:t>.</w:t>
      </w:r>
    </w:p>
    <w:p w:rsidR="00802136" w:rsidRPr="001B17E4" w:rsidRDefault="00802136" w:rsidP="00802136">
      <w:r w:rsidRPr="001B17E4">
        <w:t>Ellena Erskine interviewing Stephen Vladeck, “Will the court overturn a 1930s precedent to expand presidential power, again?,” SCOTUSblog, 04-10-25, https://www.scotusblog.com/2025/04/will-the-court-overturn-a-1930s-precedent-to-expand-presidential-power-again/</w:t>
      </w:r>
    </w:p>
    <w:p w:rsidR="00802136" w:rsidRPr="00E64CB7" w:rsidRDefault="00802136" w:rsidP="00802136">
      <w:pPr>
        <w:rPr>
          <w:sz w:val="16"/>
        </w:rPr>
      </w:pPr>
      <w:r w:rsidRPr="00E64CB7">
        <w:rPr>
          <w:sz w:val="16"/>
        </w:rPr>
        <w:t xml:space="preserve">EE: </w:t>
      </w:r>
      <w:r w:rsidRPr="00C900F1">
        <w:rPr>
          <w:rStyle w:val="StyleUnderline"/>
        </w:rPr>
        <w:t xml:space="preserve">So </w:t>
      </w:r>
      <w:r w:rsidRPr="00C900F1">
        <w:rPr>
          <w:rStyle w:val="StyleUnderline"/>
          <w:highlight w:val="green"/>
        </w:rPr>
        <w:t>back to</w:t>
      </w:r>
      <w:r w:rsidRPr="00C900F1">
        <w:rPr>
          <w:rStyle w:val="StyleUnderline"/>
        </w:rPr>
        <w:t xml:space="preserve"> where </w:t>
      </w:r>
      <w:r w:rsidRPr="00C900F1">
        <w:rPr>
          <w:rStyle w:val="Emphasis"/>
          <w:highlight w:val="green"/>
        </w:rPr>
        <w:t>Humphrey’s Executor</w:t>
      </w:r>
      <w:r w:rsidRPr="00C900F1">
        <w:rPr>
          <w:rStyle w:val="StyleUnderline"/>
        </w:rPr>
        <w:t xml:space="preserve"> sits today</w:t>
      </w:r>
      <w:r w:rsidRPr="00E64CB7">
        <w:rPr>
          <w:sz w:val="16"/>
        </w:rPr>
        <w:t>, how narrow are those protections?</w:t>
      </w:r>
    </w:p>
    <w:p w:rsidR="00802136" w:rsidRPr="00E64CB7" w:rsidRDefault="00802136" w:rsidP="00802136">
      <w:pPr>
        <w:rPr>
          <w:sz w:val="16"/>
        </w:rPr>
      </w:pPr>
      <w:r w:rsidRPr="00E64CB7">
        <w:rPr>
          <w:sz w:val="16"/>
        </w:rPr>
        <w:t xml:space="preserve">SV: One of the tricky things about Humphrey’s Executor is that, even though </w:t>
      </w:r>
      <w:r w:rsidRPr="00C900F1">
        <w:rPr>
          <w:rStyle w:val="StyleUnderline"/>
          <w:highlight w:val="green"/>
        </w:rPr>
        <w:t>the Supreme Court hasn’t overruled it</w:t>
      </w:r>
      <w:r w:rsidRPr="00E64CB7">
        <w:rPr>
          <w:sz w:val="16"/>
        </w:rPr>
        <w:t xml:space="preserve">, it </w:t>
      </w:r>
      <w:r w:rsidRPr="00E64CB7">
        <w:rPr>
          <w:sz w:val="16"/>
          <w:highlight w:val="cyan"/>
        </w:rPr>
        <w:t xml:space="preserve">has </w:t>
      </w:r>
      <w:r w:rsidRPr="00AF0269">
        <w:rPr>
          <w:rStyle w:val="StyleUnderline"/>
          <w:highlight w:val="cyan"/>
        </w:rPr>
        <w:t>to at least some degree reconceptualized it</w:t>
      </w:r>
      <w:r w:rsidRPr="00E64CB7">
        <w:rPr>
          <w:sz w:val="16"/>
        </w:rPr>
        <w:t>. Humphrey’s Executor itself, if you read Justice Sutherland’s opinion, spends a lot of time talking about how what the FTC does is not purely executive power. Instead, he talks about the quasi-judicial role that the FTC plays and even in some respects, the quasi-legislative role that the FTC plays.</w:t>
      </w:r>
    </w:p>
    <w:p w:rsidR="00802136" w:rsidRPr="00E64CB7" w:rsidRDefault="00802136" w:rsidP="00802136">
      <w:pPr>
        <w:rPr>
          <w:sz w:val="16"/>
        </w:rPr>
      </w:pPr>
      <w:r w:rsidRPr="00E64CB7">
        <w:rPr>
          <w:sz w:val="16"/>
        </w:rPr>
        <w:t xml:space="preserve">Even though the modern court has not overruled Humphrey’s Executor, </w:t>
      </w:r>
      <w:r w:rsidRPr="00E64CB7">
        <w:rPr>
          <w:sz w:val="16"/>
          <w:highlight w:val="cyan"/>
        </w:rPr>
        <w:t>it has really,</w:t>
      </w:r>
      <w:r w:rsidRPr="00E64CB7">
        <w:rPr>
          <w:sz w:val="16"/>
        </w:rPr>
        <w:t xml:space="preserve"> I think, </w:t>
      </w:r>
      <w:r w:rsidRPr="00AF0269">
        <w:rPr>
          <w:rStyle w:val="StyleUnderline"/>
          <w:highlight w:val="cyan"/>
        </w:rPr>
        <w:t>heavily watered down that understanding.</w:t>
      </w:r>
      <w:r w:rsidRPr="00E64CB7">
        <w:rPr>
          <w:sz w:val="16"/>
        </w:rPr>
        <w:t xml:space="preserve"> Indeed, it has increasingly come to treat Humphrey’s Executor as this extreme outlier — as one of two Supreme Court precedents that are at least superficially inconsistent with the broad view of the unitary executive toward which the court has otherwise gravitated, Morrison v. Olson being the other.</w:t>
      </w:r>
    </w:p>
    <w:p w:rsidR="00802136" w:rsidRPr="00F117F4" w:rsidRDefault="00802136" w:rsidP="00802136">
      <w:pPr>
        <w:pStyle w:val="Heading4"/>
        <w:rPr>
          <w:b w:val="0"/>
          <w:bCs/>
        </w:rPr>
      </w:pPr>
      <w:r>
        <w:t xml:space="preserve">The court is </w:t>
      </w:r>
      <w:r w:rsidRPr="00F117F4">
        <w:rPr>
          <w:u w:val="single"/>
        </w:rPr>
        <w:t>poised</w:t>
      </w:r>
      <w:r>
        <w:t xml:space="preserve"> to </w:t>
      </w:r>
      <w:r w:rsidRPr="00F117F4">
        <w:rPr>
          <w:u w:val="single"/>
        </w:rPr>
        <w:t>overturn</w:t>
      </w:r>
      <w:r>
        <w:t xml:space="preserve"> Humphrey’s, but </w:t>
      </w:r>
      <w:r w:rsidRPr="00F117F4">
        <w:rPr>
          <w:u w:val="single"/>
        </w:rPr>
        <w:t>exempt</w:t>
      </w:r>
      <w:r>
        <w:t xml:space="preserve"> the Fed by enshrining </w:t>
      </w:r>
      <w:r w:rsidRPr="00F117F4">
        <w:rPr>
          <w:u w:val="single"/>
        </w:rPr>
        <w:t>protections</w:t>
      </w:r>
      <w:r>
        <w:t xml:space="preserve"> </w:t>
      </w:r>
      <w:r w:rsidRPr="00F117F4">
        <w:rPr>
          <w:b w:val="0"/>
          <w:bCs/>
        </w:rPr>
        <w:t xml:space="preserve">based in </w:t>
      </w:r>
      <w:r w:rsidRPr="00F117F4">
        <w:rPr>
          <w:b w:val="0"/>
          <w:bCs/>
          <w:u w:val="single"/>
        </w:rPr>
        <w:t>originalist reasoning</w:t>
      </w:r>
      <w:r w:rsidRPr="00F117F4">
        <w:rPr>
          <w:b w:val="0"/>
          <w:bCs/>
        </w:rPr>
        <w:t>.</w:t>
      </w:r>
    </w:p>
    <w:p w:rsidR="00802136" w:rsidRPr="00C33E35" w:rsidRDefault="00802136" w:rsidP="00802136">
      <w:r w:rsidRPr="00B962FA">
        <w:rPr>
          <w:rStyle w:val="Style13ptBold"/>
        </w:rPr>
        <w:t>Bednar ’10-15</w:t>
      </w:r>
      <w:r>
        <w:t xml:space="preserve"> [Nick; October 15; associate professor of law at the University of Minnesota Law School. He writes in the areas of executive politics, administrative law, and immigration. He holds a PhD in political science from Vanderbilt University and a JD from the University of Minnesota Law School; Lawfare, “‘Slaughter’-ing Humphrey’s Executor,”  https://www.lawfaremedia.org/article/slaughter--ing-humphrey-s-executor]</w:t>
      </w:r>
    </w:p>
    <w:p w:rsidR="00802136" w:rsidRPr="00C33E35" w:rsidRDefault="00802136" w:rsidP="00802136">
      <w:pPr>
        <w:rPr>
          <w:sz w:val="16"/>
        </w:rPr>
      </w:pPr>
      <w:r w:rsidRPr="00C33E35">
        <w:rPr>
          <w:sz w:val="16"/>
        </w:rPr>
        <w:t xml:space="preserve">By the beginning of Trump’s second term, </w:t>
      </w:r>
      <w:r w:rsidRPr="00C33E35">
        <w:rPr>
          <w:rStyle w:val="StyleUnderline"/>
        </w:rPr>
        <w:t>many</w:t>
      </w:r>
      <w:r w:rsidRPr="00C33E35">
        <w:rPr>
          <w:sz w:val="16"/>
        </w:rPr>
        <w:t xml:space="preserve"> </w:t>
      </w:r>
      <w:r w:rsidRPr="00FC1740">
        <w:rPr>
          <w:rStyle w:val="Emphasis"/>
          <w:highlight w:val="cyan"/>
        </w:rPr>
        <w:t>legal scholars</w:t>
      </w:r>
      <w:r w:rsidRPr="00FC1740">
        <w:rPr>
          <w:sz w:val="16"/>
          <w:highlight w:val="cyan"/>
        </w:rPr>
        <w:t xml:space="preserve"> </w:t>
      </w:r>
      <w:r w:rsidRPr="00FC1740">
        <w:rPr>
          <w:rStyle w:val="StyleUnderline"/>
          <w:highlight w:val="cyan"/>
        </w:rPr>
        <w:t>regard</w:t>
      </w:r>
      <w:r w:rsidRPr="00FC1740">
        <w:rPr>
          <w:sz w:val="16"/>
        </w:rPr>
        <w:t>ed</w:t>
      </w:r>
      <w:r w:rsidRPr="00C33E35">
        <w:rPr>
          <w:sz w:val="16"/>
        </w:rPr>
        <w:t xml:space="preserve"> </w:t>
      </w:r>
      <w:r w:rsidRPr="00FC1740">
        <w:rPr>
          <w:rStyle w:val="StyleUnderline"/>
          <w:highlight w:val="cyan"/>
        </w:rPr>
        <w:t>Humphrey’s</w:t>
      </w:r>
      <w:r w:rsidRPr="00C33E35">
        <w:rPr>
          <w:rStyle w:val="StyleUnderline"/>
        </w:rPr>
        <w:t xml:space="preserve"> Executor </w:t>
      </w:r>
      <w:r w:rsidRPr="00FC1740">
        <w:rPr>
          <w:rStyle w:val="StyleUnderline"/>
          <w:highlight w:val="cyan"/>
        </w:rPr>
        <w:t>as</w:t>
      </w:r>
      <w:r w:rsidRPr="00C33E35">
        <w:rPr>
          <w:sz w:val="16"/>
        </w:rPr>
        <w:t xml:space="preserve"> effectively </w:t>
      </w:r>
      <w:r w:rsidRPr="00FC1740">
        <w:rPr>
          <w:rStyle w:val="StyleUnderline"/>
          <w:highlight w:val="cyan"/>
        </w:rPr>
        <w:t>on</w:t>
      </w:r>
      <w:r w:rsidRPr="00FC1740">
        <w:rPr>
          <w:sz w:val="16"/>
          <w:highlight w:val="cyan"/>
        </w:rPr>
        <w:t xml:space="preserve"> </w:t>
      </w:r>
      <w:r w:rsidRPr="00FC1740">
        <w:rPr>
          <w:rStyle w:val="Emphasis"/>
          <w:highlight w:val="cyan"/>
        </w:rPr>
        <w:t>life support</w:t>
      </w:r>
      <w:r w:rsidRPr="00C33E35">
        <w:rPr>
          <w:sz w:val="16"/>
        </w:rPr>
        <w:t xml:space="preserve">. That </w:t>
      </w:r>
      <w:r w:rsidRPr="00C33E35">
        <w:rPr>
          <w:rStyle w:val="StyleUnderline"/>
        </w:rPr>
        <w:t xml:space="preserve">perception was </w:t>
      </w:r>
      <w:r w:rsidRPr="00C33E35">
        <w:rPr>
          <w:rStyle w:val="Emphasis"/>
        </w:rPr>
        <w:t>reinforced</w:t>
      </w:r>
      <w:r w:rsidRPr="00C33E35">
        <w:rPr>
          <w:sz w:val="16"/>
        </w:rPr>
        <w:t xml:space="preserve"> </w:t>
      </w:r>
      <w:r w:rsidRPr="00C33E35">
        <w:rPr>
          <w:rStyle w:val="StyleUnderline"/>
        </w:rPr>
        <w:t>when the Supreme</w:t>
      </w:r>
      <w:r w:rsidRPr="00C33E35">
        <w:rPr>
          <w:sz w:val="16"/>
        </w:rPr>
        <w:t xml:space="preserve"> </w:t>
      </w:r>
      <w:r w:rsidRPr="00C33E35">
        <w:rPr>
          <w:rStyle w:val="Emphasis"/>
        </w:rPr>
        <w:t>Court</w:t>
      </w:r>
      <w:r w:rsidRPr="00C33E35">
        <w:rPr>
          <w:sz w:val="16"/>
        </w:rPr>
        <w:t xml:space="preserve"> </w:t>
      </w:r>
      <w:r w:rsidRPr="00C33E35">
        <w:rPr>
          <w:rStyle w:val="StyleUnderline"/>
        </w:rPr>
        <w:t>stayed a district court order enjoining the removal of</w:t>
      </w:r>
      <w:r w:rsidRPr="00C33E35">
        <w:rPr>
          <w:sz w:val="16"/>
        </w:rPr>
        <w:t xml:space="preserve"> members of the Merit Systems Protection Board (</w:t>
      </w:r>
      <w:r w:rsidRPr="00C33E35">
        <w:rPr>
          <w:rStyle w:val="Emphasis"/>
        </w:rPr>
        <w:t>MSPB</w:t>
      </w:r>
      <w:r w:rsidRPr="00C33E35">
        <w:rPr>
          <w:sz w:val="16"/>
        </w:rPr>
        <w:t xml:space="preserve">) </w:t>
      </w:r>
      <w:r w:rsidRPr="00C33E35">
        <w:rPr>
          <w:rStyle w:val="StyleUnderline"/>
        </w:rPr>
        <w:t>and</w:t>
      </w:r>
      <w:r w:rsidRPr="00C33E35">
        <w:rPr>
          <w:sz w:val="16"/>
        </w:rPr>
        <w:t xml:space="preserve"> the National Labor Relations Board (</w:t>
      </w:r>
      <w:r w:rsidRPr="00C33E35">
        <w:rPr>
          <w:rStyle w:val="Emphasis"/>
        </w:rPr>
        <w:t>NLRB</w:t>
      </w:r>
      <w:r w:rsidRPr="00C33E35">
        <w:rPr>
          <w:sz w:val="16"/>
        </w:rPr>
        <w:t xml:space="preserve">). In an unsigned, two-page opinion in Trump v. Wilcox, the Supreme </w:t>
      </w:r>
      <w:r w:rsidRPr="00FC1740">
        <w:rPr>
          <w:rStyle w:val="StyleUnderline"/>
          <w:highlight w:val="cyan"/>
        </w:rPr>
        <w:t>Court concluded</w:t>
      </w:r>
      <w:r w:rsidRPr="00C33E35">
        <w:rPr>
          <w:sz w:val="16"/>
        </w:rPr>
        <w:t xml:space="preserve"> that “the </w:t>
      </w:r>
      <w:r w:rsidRPr="00FC1740">
        <w:rPr>
          <w:rStyle w:val="StyleUnderline"/>
          <w:highlight w:val="cyan"/>
        </w:rPr>
        <w:t>Government</w:t>
      </w:r>
      <w:r w:rsidRPr="00C33E35">
        <w:rPr>
          <w:rStyle w:val="StyleUnderline"/>
        </w:rPr>
        <w:t xml:space="preserve"> [was] </w:t>
      </w:r>
      <w:r w:rsidRPr="00FC1740">
        <w:rPr>
          <w:rStyle w:val="StyleUnderline"/>
          <w:highlight w:val="cyan"/>
        </w:rPr>
        <w:t>likely to show</w:t>
      </w:r>
      <w:r w:rsidRPr="00C33E35">
        <w:rPr>
          <w:rStyle w:val="StyleUnderline"/>
        </w:rPr>
        <w:t xml:space="preserve"> that</w:t>
      </w:r>
      <w:r w:rsidRPr="00C33E35">
        <w:rPr>
          <w:sz w:val="16"/>
        </w:rPr>
        <w:t xml:space="preserve"> both </w:t>
      </w:r>
      <w:r w:rsidRPr="00C33E35">
        <w:rPr>
          <w:rStyle w:val="StyleUnderline"/>
        </w:rPr>
        <w:t>the</w:t>
      </w:r>
      <w:r w:rsidRPr="00C33E35">
        <w:rPr>
          <w:sz w:val="16"/>
        </w:rPr>
        <w:t xml:space="preserve"> </w:t>
      </w:r>
      <w:r w:rsidRPr="00FC1740">
        <w:rPr>
          <w:rStyle w:val="Emphasis"/>
          <w:highlight w:val="cyan"/>
        </w:rPr>
        <w:t>NLRB</w:t>
      </w:r>
      <w:r w:rsidRPr="00FC1740">
        <w:rPr>
          <w:sz w:val="16"/>
          <w:highlight w:val="cyan"/>
        </w:rPr>
        <w:t xml:space="preserve"> </w:t>
      </w:r>
      <w:r w:rsidRPr="00FC1740">
        <w:rPr>
          <w:rStyle w:val="StyleUnderline"/>
          <w:highlight w:val="cyan"/>
        </w:rPr>
        <w:t>and</w:t>
      </w:r>
      <w:r w:rsidRPr="00FC1740">
        <w:rPr>
          <w:sz w:val="16"/>
          <w:highlight w:val="cyan"/>
        </w:rPr>
        <w:t xml:space="preserve"> </w:t>
      </w:r>
      <w:r w:rsidRPr="00FC1740">
        <w:rPr>
          <w:rStyle w:val="Emphasis"/>
          <w:highlight w:val="cyan"/>
        </w:rPr>
        <w:t>MSPB</w:t>
      </w:r>
      <w:r w:rsidRPr="00FC1740">
        <w:rPr>
          <w:sz w:val="16"/>
          <w:highlight w:val="cyan"/>
        </w:rPr>
        <w:t xml:space="preserve"> </w:t>
      </w:r>
      <w:r w:rsidRPr="00FC1740">
        <w:rPr>
          <w:rStyle w:val="StyleUnderline"/>
          <w:highlight w:val="cyan"/>
        </w:rPr>
        <w:t>exercise</w:t>
      </w:r>
      <w:r w:rsidRPr="00C33E35">
        <w:rPr>
          <w:rStyle w:val="StyleUnderline"/>
        </w:rPr>
        <w:t xml:space="preserve"> considerable</w:t>
      </w:r>
      <w:r w:rsidRPr="00C33E35">
        <w:rPr>
          <w:sz w:val="16"/>
        </w:rPr>
        <w:t xml:space="preserve"> </w:t>
      </w:r>
      <w:r w:rsidRPr="00FC1740">
        <w:rPr>
          <w:rStyle w:val="Emphasis"/>
          <w:highlight w:val="cyan"/>
        </w:rPr>
        <w:t>executive power</w:t>
      </w:r>
      <w:r w:rsidRPr="00C33E35">
        <w:rPr>
          <w:sz w:val="16"/>
        </w:rPr>
        <w:t xml:space="preserve">.” The majority, however, stopped short of deciding whether those agencies fell within the Humphrey’s Executor exception. </w:t>
      </w:r>
      <w:r w:rsidRPr="00FC1740">
        <w:rPr>
          <w:rStyle w:val="StyleUnderline"/>
          <w:highlight w:val="cyan"/>
        </w:rPr>
        <w:t>Nevertheless</w:t>
      </w:r>
      <w:r w:rsidRPr="00C33E35">
        <w:rPr>
          <w:rStyle w:val="StyleUnderline"/>
        </w:rPr>
        <w:t xml:space="preserve">, it </w:t>
      </w:r>
      <w:r w:rsidRPr="00FC1740">
        <w:rPr>
          <w:rStyle w:val="StyleUnderline"/>
          <w:highlight w:val="cyan"/>
        </w:rPr>
        <w:t>felt</w:t>
      </w:r>
      <w:r w:rsidRPr="00C33E35">
        <w:rPr>
          <w:rStyle w:val="StyleUnderline"/>
        </w:rPr>
        <w:t xml:space="preserve"> the </w:t>
      </w:r>
      <w:r w:rsidRPr="00FC1740">
        <w:rPr>
          <w:rStyle w:val="StyleUnderline"/>
          <w:highlight w:val="cyan"/>
        </w:rPr>
        <w:t>need to recognize a</w:t>
      </w:r>
      <w:r w:rsidRPr="00FC1740">
        <w:rPr>
          <w:sz w:val="16"/>
          <w:highlight w:val="cyan"/>
        </w:rPr>
        <w:t xml:space="preserve"> </w:t>
      </w:r>
      <w:r w:rsidRPr="00FC1740">
        <w:rPr>
          <w:rStyle w:val="Emphasis"/>
          <w:highlight w:val="cyan"/>
        </w:rPr>
        <w:t>new exception</w:t>
      </w:r>
      <w:r w:rsidRPr="00FC1740">
        <w:rPr>
          <w:sz w:val="16"/>
          <w:highlight w:val="cyan"/>
        </w:rPr>
        <w:t xml:space="preserve"> </w:t>
      </w:r>
      <w:r w:rsidRPr="00FC1740">
        <w:rPr>
          <w:rStyle w:val="StyleUnderline"/>
          <w:highlight w:val="cyan"/>
        </w:rPr>
        <w:t>for the</w:t>
      </w:r>
      <w:r w:rsidRPr="00FC1740">
        <w:rPr>
          <w:sz w:val="16"/>
          <w:highlight w:val="cyan"/>
        </w:rPr>
        <w:t xml:space="preserve"> </w:t>
      </w:r>
      <w:r w:rsidRPr="00FC1740">
        <w:rPr>
          <w:rStyle w:val="Emphasis"/>
          <w:highlight w:val="cyan"/>
        </w:rPr>
        <w:t>Fed</w:t>
      </w:r>
      <w:r w:rsidRPr="00C33E35">
        <w:rPr>
          <w:sz w:val="16"/>
        </w:rPr>
        <w:t>eral Reserve—</w:t>
      </w:r>
      <w:r w:rsidRPr="00C33E35">
        <w:rPr>
          <w:rStyle w:val="StyleUnderline"/>
        </w:rPr>
        <w:t>an agency</w:t>
      </w:r>
      <w:r w:rsidRPr="00C33E35">
        <w:rPr>
          <w:sz w:val="16"/>
        </w:rPr>
        <w:t xml:space="preserve"> </w:t>
      </w:r>
      <w:r w:rsidRPr="00C33E35">
        <w:rPr>
          <w:rStyle w:val="Emphasis"/>
        </w:rPr>
        <w:t>not</w:t>
      </w:r>
      <w:r w:rsidRPr="00C33E35">
        <w:rPr>
          <w:sz w:val="16"/>
        </w:rPr>
        <w:t xml:space="preserve"> </w:t>
      </w:r>
      <w:r w:rsidRPr="00C33E35">
        <w:rPr>
          <w:rStyle w:val="StyleUnderline"/>
        </w:rPr>
        <w:t>before the Court</w:t>
      </w:r>
      <w:r w:rsidRPr="00C33E35">
        <w:rPr>
          <w:sz w:val="16"/>
        </w:rPr>
        <w:t>—</w:t>
      </w:r>
      <w:r w:rsidRPr="006D74BD">
        <w:rPr>
          <w:rStyle w:val="StyleUnderline"/>
        </w:rPr>
        <w:t>reasoning that the</w:t>
      </w:r>
      <w:r w:rsidRPr="006D74BD">
        <w:rPr>
          <w:sz w:val="16"/>
        </w:rPr>
        <w:t xml:space="preserve"> “</w:t>
      </w:r>
      <w:r w:rsidRPr="006D74BD">
        <w:rPr>
          <w:rStyle w:val="Emphasis"/>
        </w:rPr>
        <w:t>Fed</w:t>
      </w:r>
      <w:r w:rsidRPr="006D74BD">
        <w:rPr>
          <w:sz w:val="16"/>
        </w:rPr>
        <w:t xml:space="preserve">eral Reserve </w:t>
      </w:r>
      <w:r w:rsidRPr="006D74BD">
        <w:rPr>
          <w:rStyle w:val="StyleUnderline"/>
        </w:rPr>
        <w:t>is a</w:t>
      </w:r>
      <w:r w:rsidRPr="006D74BD">
        <w:rPr>
          <w:sz w:val="16"/>
        </w:rPr>
        <w:t xml:space="preserve"> </w:t>
      </w:r>
      <w:r w:rsidRPr="006D74BD">
        <w:rPr>
          <w:rStyle w:val="Emphasis"/>
        </w:rPr>
        <w:t>uniquely</w:t>
      </w:r>
      <w:r w:rsidRPr="006D74BD">
        <w:rPr>
          <w:sz w:val="16"/>
        </w:rPr>
        <w:t xml:space="preserve"> </w:t>
      </w:r>
      <w:r w:rsidRPr="006D74BD">
        <w:rPr>
          <w:rStyle w:val="StyleUnderline"/>
        </w:rPr>
        <w:t>structured,</w:t>
      </w:r>
      <w:r w:rsidRPr="006D74BD">
        <w:rPr>
          <w:sz w:val="16"/>
        </w:rPr>
        <w:t xml:space="preserve"> </w:t>
      </w:r>
      <w:r w:rsidRPr="006D74BD">
        <w:rPr>
          <w:rStyle w:val="Emphasis"/>
        </w:rPr>
        <w:t>quasi-private</w:t>
      </w:r>
      <w:r w:rsidRPr="006D74BD">
        <w:rPr>
          <w:sz w:val="16"/>
        </w:rPr>
        <w:t xml:space="preserve"> </w:t>
      </w:r>
      <w:r w:rsidRPr="006D74BD">
        <w:rPr>
          <w:rStyle w:val="StyleUnderline"/>
        </w:rPr>
        <w:t>entity that follows in the</w:t>
      </w:r>
      <w:r w:rsidRPr="006D74BD">
        <w:rPr>
          <w:sz w:val="16"/>
        </w:rPr>
        <w:t xml:space="preserve"> </w:t>
      </w:r>
      <w:r w:rsidRPr="006D74BD">
        <w:rPr>
          <w:rStyle w:val="Emphasis"/>
        </w:rPr>
        <w:t>distinct</w:t>
      </w:r>
      <w:r w:rsidRPr="006D74BD">
        <w:rPr>
          <w:sz w:val="16"/>
        </w:rPr>
        <w:t xml:space="preserve"> </w:t>
      </w:r>
      <w:r w:rsidRPr="006D74BD">
        <w:rPr>
          <w:rStyle w:val="StyleUnderline"/>
        </w:rPr>
        <w:t>historical tradition of the First and</w:t>
      </w:r>
      <w:r w:rsidRPr="00C33E35">
        <w:rPr>
          <w:rStyle w:val="StyleUnderline"/>
        </w:rPr>
        <w:t xml:space="preserve"> Second Banks</w:t>
      </w:r>
      <w:r w:rsidRPr="00C33E35">
        <w:rPr>
          <w:sz w:val="16"/>
        </w:rPr>
        <w:t xml:space="preserve"> of the United States.” </w:t>
      </w:r>
      <w:r w:rsidRPr="00C33E35">
        <w:rPr>
          <w:rStyle w:val="StyleUnderline"/>
        </w:rPr>
        <w:t>Such an</w:t>
      </w:r>
      <w:r w:rsidRPr="00C33E35">
        <w:rPr>
          <w:sz w:val="16"/>
        </w:rPr>
        <w:t xml:space="preserve"> </w:t>
      </w:r>
      <w:r w:rsidRPr="00FC1740">
        <w:rPr>
          <w:rStyle w:val="Emphasis"/>
          <w:highlight w:val="cyan"/>
        </w:rPr>
        <w:t>originalist</w:t>
      </w:r>
      <w:r w:rsidRPr="00C33E35">
        <w:rPr>
          <w:rStyle w:val="StyleUnderline"/>
        </w:rPr>
        <w:t>-inspired</w:t>
      </w:r>
      <w:r w:rsidRPr="00C33E35">
        <w:rPr>
          <w:sz w:val="16"/>
        </w:rPr>
        <w:t xml:space="preserve"> </w:t>
      </w:r>
      <w:r w:rsidRPr="00FC1740">
        <w:rPr>
          <w:rStyle w:val="Emphasis"/>
          <w:highlight w:val="cyan"/>
        </w:rPr>
        <w:t>carve-out</w:t>
      </w:r>
      <w:r w:rsidRPr="00FC1740">
        <w:rPr>
          <w:sz w:val="16"/>
          <w:highlight w:val="cyan"/>
        </w:rPr>
        <w:t xml:space="preserve"> </w:t>
      </w:r>
      <w:r w:rsidRPr="00FC1740">
        <w:rPr>
          <w:rStyle w:val="StyleUnderline"/>
          <w:highlight w:val="cyan"/>
        </w:rPr>
        <w:t>would</w:t>
      </w:r>
      <w:r w:rsidRPr="00C33E35">
        <w:rPr>
          <w:rStyle w:val="StyleUnderline"/>
        </w:rPr>
        <w:t xml:space="preserve"> </w:t>
      </w:r>
      <w:r w:rsidRPr="00FC1740">
        <w:rPr>
          <w:rStyle w:val="StyleUnderline"/>
          <w:highlight w:val="cyan"/>
        </w:rPr>
        <w:t>have been</w:t>
      </w:r>
      <w:r w:rsidRPr="00FC1740">
        <w:rPr>
          <w:sz w:val="16"/>
          <w:highlight w:val="cyan"/>
        </w:rPr>
        <w:t xml:space="preserve"> </w:t>
      </w:r>
      <w:r w:rsidRPr="00FC1740">
        <w:rPr>
          <w:rStyle w:val="Emphasis"/>
          <w:highlight w:val="cyan"/>
        </w:rPr>
        <w:t>unnecessary</w:t>
      </w:r>
      <w:r w:rsidRPr="00FC1740">
        <w:rPr>
          <w:sz w:val="16"/>
          <w:highlight w:val="cyan"/>
        </w:rPr>
        <w:t xml:space="preserve"> </w:t>
      </w:r>
      <w:r w:rsidRPr="00FC1740">
        <w:rPr>
          <w:rStyle w:val="StyleUnderline"/>
          <w:highlight w:val="cyan"/>
        </w:rPr>
        <w:t>if Humphrey’s</w:t>
      </w:r>
      <w:r w:rsidRPr="00C33E35">
        <w:rPr>
          <w:rStyle w:val="StyleUnderline"/>
        </w:rPr>
        <w:t xml:space="preserve"> Executor </w:t>
      </w:r>
      <w:r w:rsidRPr="00FC1740">
        <w:rPr>
          <w:rStyle w:val="StyleUnderline"/>
          <w:highlight w:val="cyan"/>
        </w:rPr>
        <w:t>remained</w:t>
      </w:r>
      <w:r w:rsidRPr="00C33E35">
        <w:rPr>
          <w:sz w:val="16"/>
        </w:rPr>
        <w:t xml:space="preserve"> </w:t>
      </w:r>
      <w:r w:rsidRPr="00C33E35">
        <w:rPr>
          <w:rStyle w:val="Emphasis"/>
        </w:rPr>
        <w:t xml:space="preserve">firmly </w:t>
      </w:r>
      <w:r w:rsidRPr="00FC1740">
        <w:rPr>
          <w:rStyle w:val="Emphasis"/>
          <w:highlight w:val="cyan"/>
        </w:rPr>
        <w:t>intact</w:t>
      </w:r>
      <w:r w:rsidRPr="00C33E35">
        <w:rPr>
          <w:sz w:val="16"/>
        </w:rPr>
        <w:t>.</w:t>
      </w:r>
    </w:p>
    <w:p w:rsidR="00802136" w:rsidRPr="00C33E35" w:rsidRDefault="00802136" w:rsidP="00802136">
      <w:pPr>
        <w:rPr>
          <w:sz w:val="16"/>
        </w:rPr>
      </w:pPr>
      <w:r w:rsidRPr="00C33E35">
        <w:rPr>
          <w:rStyle w:val="StyleUnderline"/>
        </w:rPr>
        <w:t xml:space="preserve">The Supreme </w:t>
      </w:r>
      <w:r w:rsidRPr="00FC1740">
        <w:rPr>
          <w:rStyle w:val="StyleUnderline"/>
          <w:highlight w:val="cyan"/>
        </w:rPr>
        <w:t>Court appears</w:t>
      </w:r>
      <w:r w:rsidRPr="00FC1740">
        <w:rPr>
          <w:sz w:val="16"/>
          <w:highlight w:val="cyan"/>
        </w:rPr>
        <w:t xml:space="preserve"> </w:t>
      </w:r>
      <w:r w:rsidRPr="00FC1740">
        <w:rPr>
          <w:rStyle w:val="Emphasis"/>
          <w:highlight w:val="cyan"/>
        </w:rPr>
        <w:t>poised</w:t>
      </w:r>
      <w:r w:rsidRPr="00FC1740">
        <w:rPr>
          <w:sz w:val="16"/>
          <w:highlight w:val="cyan"/>
        </w:rPr>
        <w:t xml:space="preserve"> </w:t>
      </w:r>
      <w:r w:rsidRPr="00FC1740">
        <w:rPr>
          <w:rStyle w:val="StyleUnderline"/>
          <w:highlight w:val="cyan"/>
        </w:rPr>
        <w:t>to</w:t>
      </w:r>
      <w:r w:rsidRPr="00FC1740">
        <w:rPr>
          <w:sz w:val="16"/>
          <w:highlight w:val="cyan"/>
        </w:rPr>
        <w:t xml:space="preserve"> </w:t>
      </w:r>
      <w:r w:rsidRPr="00FC1740">
        <w:rPr>
          <w:rStyle w:val="Emphasis"/>
          <w:highlight w:val="cyan"/>
        </w:rPr>
        <w:t>overturn</w:t>
      </w:r>
      <w:r w:rsidRPr="00C33E35">
        <w:rPr>
          <w:sz w:val="16"/>
        </w:rPr>
        <w:t>—or at least substantially narrow—</w:t>
      </w:r>
      <w:r w:rsidRPr="00FC1740">
        <w:rPr>
          <w:rStyle w:val="StyleUnderline"/>
          <w:highlight w:val="cyan"/>
        </w:rPr>
        <w:t>Humphrey’s</w:t>
      </w:r>
      <w:r w:rsidRPr="00C33E35">
        <w:rPr>
          <w:sz w:val="16"/>
        </w:rPr>
        <w:t xml:space="preserve"> Executor. How far the Court intends to extend the president’s removal power remains uncertain, and any prediction is fraught. Roberts authored the majority opinions in Free Enterprise and Collins, adopting a characteristically incrementalist approach to changing precedent. Yet Roberts is no longer the pivotal vote in the conservative majority. Justices Clarence </w:t>
      </w:r>
      <w:r w:rsidRPr="00FC1740">
        <w:rPr>
          <w:rStyle w:val="Emphasis"/>
          <w:highlight w:val="cyan"/>
        </w:rPr>
        <w:t>Thomas</w:t>
      </w:r>
      <w:r w:rsidRPr="00C33E35">
        <w:rPr>
          <w:sz w:val="16"/>
        </w:rPr>
        <w:t xml:space="preserve"> </w:t>
      </w:r>
      <w:r w:rsidRPr="00C33E35">
        <w:rPr>
          <w:rStyle w:val="StyleUnderline"/>
        </w:rPr>
        <w:t>and</w:t>
      </w:r>
      <w:r w:rsidRPr="00C33E35">
        <w:rPr>
          <w:sz w:val="16"/>
        </w:rPr>
        <w:t xml:space="preserve"> Neil </w:t>
      </w:r>
      <w:r w:rsidRPr="00FC1740">
        <w:rPr>
          <w:rStyle w:val="Emphasis"/>
          <w:highlight w:val="cyan"/>
        </w:rPr>
        <w:t>Gorsuch</w:t>
      </w:r>
      <w:r w:rsidRPr="00C33E35">
        <w:rPr>
          <w:sz w:val="16"/>
        </w:rPr>
        <w:t xml:space="preserve"> </w:t>
      </w:r>
      <w:r w:rsidRPr="00C33E35">
        <w:rPr>
          <w:rStyle w:val="StyleUnderline"/>
        </w:rPr>
        <w:t>have</w:t>
      </w:r>
      <w:r w:rsidRPr="00C33E35">
        <w:rPr>
          <w:sz w:val="16"/>
        </w:rPr>
        <w:t xml:space="preserve"> </w:t>
      </w:r>
      <w:r w:rsidRPr="00FC1740">
        <w:rPr>
          <w:rStyle w:val="Emphasis"/>
        </w:rPr>
        <w:t>openly</w:t>
      </w:r>
      <w:r w:rsidRPr="00FC1740">
        <w:rPr>
          <w:sz w:val="16"/>
        </w:rPr>
        <w:t xml:space="preserve"> </w:t>
      </w:r>
      <w:r w:rsidRPr="00FC1740">
        <w:rPr>
          <w:rStyle w:val="StyleUnderline"/>
          <w:highlight w:val="cyan"/>
        </w:rPr>
        <w:t>called for</w:t>
      </w:r>
      <w:r w:rsidRPr="00FC1740">
        <w:rPr>
          <w:sz w:val="16"/>
          <w:highlight w:val="cyan"/>
        </w:rPr>
        <w:t xml:space="preserve"> </w:t>
      </w:r>
      <w:r w:rsidRPr="00FC1740">
        <w:rPr>
          <w:rStyle w:val="Emphasis"/>
          <w:highlight w:val="cyan"/>
        </w:rPr>
        <w:t>overruling</w:t>
      </w:r>
      <w:r w:rsidRPr="00C33E35">
        <w:rPr>
          <w:sz w:val="16"/>
        </w:rPr>
        <w:t xml:space="preserve"> </w:t>
      </w:r>
      <w:r w:rsidRPr="00C33E35">
        <w:rPr>
          <w:rStyle w:val="StyleUnderline"/>
        </w:rPr>
        <w:t>Humphrey’s</w:t>
      </w:r>
      <w:r w:rsidRPr="00C33E35">
        <w:rPr>
          <w:sz w:val="16"/>
        </w:rPr>
        <w:t xml:space="preserve"> Executor. Justice Brett </w:t>
      </w:r>
      <w:r w:rsidRPr="00C33E35">
        <w:rPr>
          <w:rStyle w:val="Emphasis"/>
        </w:rPr>
        <w:t>Kavanaugh</w:t>
      </w:r>
      <w:r w:rsidRPr="00C33E35">
        <w:rPr>
          <w:sz w:val="16"/>
        </w:rPr>
        <w:t xml:space="preserve"> </w:t>
      </w:r>
      <w:r w:rsidRPr="00C33E35">
        <w:rPr>
          <w:rStyle w:val="StyleUnderline"/>
        </w:rPr>
        <w:t>has expressed</w:t>
      </w:r>
      <w:r w:rsidRPr="00C33E35">
        <w:rPr>
          <w:sz w:val="16"/>
        </w:rPr>
        <w:t xml:space="preserve"> </w:t>
      </w:r>
      <w:r w:rsidRPr="00C33E35">
        <w:rPr>
          <w:rStyle w:val="Emphasis"/>
        </w:rPr>
        <w:t>skepticism</w:t>
      </w:r>
      <w:r w:rsidRPr="00C33E35">
        <w:rPr>
          <w:sz w:val="16"/>
        </w:rPr>
        <w:t xml:space="preserve"> about the decision, though scholars debate whether he would vote to overturn it. Justice Samuel Alito, who authored Collins, has not indicated whether he would support overruling Humphrey’s Executor. Justice Amy Coney Barrett has yet to write in a case involving removal protections. The coming term will reveal whether the Court is prepared to dismantle Humphrey’s Executor outright or continue its gradual erosion.</w:t>
      </w:r>
    </w:p>
    <w:p w:rsidR="00802136" w:rsidRPr="00C33E35" w:rsidRDefault="00802136" w:rsidP="00802136">
      <w:pPr>
        <w:rPr>
          <w:sz w:val="16"/>
        </w:rPr>
      </w:pPr>
      <w:r w:rsidRPr="00C33E35">
        <w:rPr>
          <w:sz w:val="16"/>
        </w:rPr>
        <w:t>The narrowest path forward could preserve Humphrey’s Executor while distinguishing the modern FTC on factual grounds. Today’s FTC exercises greater power than it did in 1935, raising questions about whether it exercises “substantial executive authority” rather than “quasi-judicial” or “quasi-legislative” functions. The D.C. Circuit has interpreted the Trade Commission Act as providing broader authority than originally anticipated, and the Magnuson-Moss Warranty Act greatly expanded the FTC’s jurisdiction over consumer protection. This incrementalist approach would preserve the core holding of Humphrey’s Executor but would require lower courts to undertake the fraught task of parsing agency functions to decide whether a given agency exercises “substantial executive authority.”</w:t>
      </w:r>
    </w:p>
    <w:p w:rsidR="00802136" w:rsidRPr="00C33E35" w:rsidRDefault="00802136" w:rsidP="00802136">
      <w:pPr>
        <w:rPr>
          <w:sz w:val="16"/>
        </w:rPr>
      </w:pPr>
      <w:r w:rsidRPr="00C33E35">
        <w:rPr>
          <w:sz w:val="16"/>
        </w:rPr>
        <w:t xml:space="preserve">Alternatively, the Court could simply overturn Humphrey’s Executor, striking down removal protections for most multimember commissions. </w:t>
      </w:r>
      <w:r w:rsidRPr="00C33E35">
        <w:rPr>
          <w:rStyle w:val="StyleUnderline"/>
        </w:rPr>
        <w:t>As suggested by its</w:t>
      </w:r>
      <w:r w:rsidRPr="00C33E35">
        <w:rPr>
          <w:sz w:val="16"/>
        </w:rPr>
        <w:t xml:space="preserve"> </w:t>
      </w:r>
      <w:r w:rsidRPr="00C33E35">
        <w:rPr>
          <w:rStyle w:val="Emphasis"/>
        </w:rPr>
        <w:t>rhetoric</w:t>
      </w:r>
      <w:r w:rsidRPr="00C33E35">
        <w:rPr>
          <w:sz w:val="16"/>
        </w:rPr>
        <w:t xml:space="preserve"> </w:t>
      </w:r>
      <w:r w:rsidRPr="00C33E35">
        <w:rPr>
          <w:rStyle w:val="StyleUnderline"/>
        </w:rPr>
        <w:t>in</w:t>
      </w:r>
      <w:r w:rsidRPr="00C33E35">
        <w:rPr>
          <w:sz w:val="16"/>
        </w:rPr>
        <w:t xml:space="preserve"> Trump v. </w:t>
      </w:r>
      <w:r w:rsidRPr="00C33E35">
        <w:rPr>
          <w:rStyle w:val="StyleUnderline"/>
        </w:rPr>
        <w:t xml:space="preserve">Wilcox, the </w:t>
      </w:r>
      <w:r w:rsidRPr="00FC1740">
        <w:rPr>
          <w:rStyle w:val="StyleUnderline"/>
          <w:highlight w:val="cyan"/>
        </w:rPr>
        <w:t>Court seems</w:t>
      </w:r>
      <w:r w:rsidRPr="00FC1740">
        <w:rPr>
          <w:sz w:val="16"/>
          <w:highlight w:val="cyan"/>
        </w:rPr>
        <w:t xml:space="preserve"> </w:t>
      </w:r>
      <w:r w:rsidRPr="00FC1740">
        <w:rPr>
          <w:rStyle w:val="Emphasis"/>
          <w:highlight w:val="cyan"/>
        </w:rPr>
        <w:t>poised</w:t>
      </w:r>
      <w:r w:rsidRPr="00FC1740">
        <w:rPr>
          <w:sz w:val="16"/>
          <w:highlight w:val="cyan"/>
        </w:rPr>
        <w:t xml:space="preserve"> </w:t>
      </w:r>
      <w:r w:rsidRPr="00FC1740">
        <w:rPr>
          <w:rStyle w:val="StyleUnderline"/>
          <w:highlight w:val="cyan"/>
        </w:rPr>
        <w:t>to recognize</w:t>
      </w:r>
      <w:r w:rsidRPr="00C33E35">
        <w:rPr>
          <w:rStyle w:val="StyleUnderline"/>
        </w:rPr>
        <w:t xml:space="preserve"> an</w:t>
      </w:r>
      <w:r w:rsidRPr="00C33E35">
        <w:rPr>
          <w:sz w:val="16"/>
        </w:rPr>
        <w:t xml:space="preserve"> </w:t>
      </w:r>
      <w:r w:rsidRPr="00FC1740">
        <w:rPr>
          <w:rStyle w:val="Emphasis"/>
          <w:highlight w:val="cyan"/>
        </w:rPr>
        <w:t>exception</w:t>
      </w:r>
      <w:r w:rsidRPr="00FC1740">
        <w:rPr>
          <w:sz w:val="16"/>
          <w:highlight w:val="cyan"/>
        </w:rPr>
        <w:t xml:space="preserve"> </w:t>
      </w:r>
      <w:r w:rsidRPr="00FC1740">
        <w:rPr>
          <w:rStyle w:val="StyleUnderline"/>
          <w:highlight w:val="cyan"/>
        </w:rPr>
        <w:t>for the</w:t>
      </w:r>
      <w:r w:rsidRPr="00FC1740">
        <w:rPr>
          <w:sz w:val="16"/>
          <w:highlight w:val="cyan"/>
        </w:rPr>
        <w:t xml:space="preserve"> </w:t>
      </w:r>
      <w:r w:rsidRPr="00FC1740">
        <w:rPr>
          <w:rStyle w:val="Emphasis"/>
          <w:highlight w:val="cyan"/>
        </w:rPr>
        <w:t>Fed</w:t>
      </w:r>
      <w:r w:rsidRPr="00C33E35">
        <w:rPr>
          <w:sz w:val="16"/>
        </w:rPr>
        <w:t xml:space="preserve">eral Reserve Board of Governors. Effectively, </w:t>
      </w:r>
      <w:r w:rsidRPr="00C33E35">
        <w:rPr>
          <w:rStyle w:val="StyleUnderline"/>
        </w:rPr>
        <w:t>the Court may</w:t>
      </w:r>
      <w:r w:rsidRPr="00C33E35">
        <w:rPr>
          <w:sz w:val="16"/>
        </w:rPr>
        <w:t xml:space="preserve"> </w:t>
      </w:r>
      <w:r w:rsidRPr="00C33E35">
        <w:rPr>
          <w:rStyle w:val="Emphasis"/>
        </w:rPr>
        <w:t>preserve</w:t>
      </w:r>
      <w:r w:rsidRPr="00C33E35">
        <w:rPr>
          <w:sz w:val="16"/>
        </w:rPr>
        <w:t xml:space="preserve"> </w:t>
      </w:r>
      <w:r w:rsidRPr="00C33E35">
        <w:rPr>
          <w:rStyle w:val="StyleUnderline"/>
        </w:rPr>
        <w:t>removal protections for entities</w:t>
      </w:r>
      <w:r w:rsidRPr="00C33E35">
        <w:rPr>
          <w:sz w:val="16"/>
        </w:rPr>
        <w:t xml:space="preserve"> or officers </w:t>
      </w:r>
      <w:r w:rsidRPr="00C33E35">
        <w:rPr>
          <w:rStyle w:val="StyleUnderline"/>
        </w:rPr>
        <w:t>that had some sort of analog at the Founding</w:t>
      </w:r>
      <w:r w:rsidRPr="00C33E35">
        <w:rPr>
          <w:sz w:val="16"/>
        </w:rPr>
        <w:t>. (Such a test, however, has its own problems with respect to the Federal Reserve.)</w:t>
      </w:r>
    </w:p>
    <w:p w:rsidR="00802136" w:rsidRDefault="00802136" w:rsidP="00802136">
      <w:pPr>
        <w:pStyle w:val="Heading4"/>
      </w:pPr>
      <w:r>
        <w:t xml:space="preserve">The court is going </w:t>
      </w:r>
      <w:r w:rsidRPr="007C5F1B">
        <w:rPr>
          <w:u w:val="single"/>
        </w:rPr>
        <w:t>out of its way</w:t>
      </w:r>
      <w:r>
        <w:t xml:space="preserve"> to </w:t>
      </w:r>
      <w:r w:rsidRPr="007C5F1B">
        <w:rPr>
          <w:u w:val="single"/>
        </w:rPr>
        <w:t>soft launch</w:t>
      </w:r>
      <w:r>
        <w:t xml:space="preserve"> overturning Humphrey’s but </w:t>
      </w:r>
      <w:r w:rsidRPr="007C5F1B">
        <w:rPr>
          <w:u w:val="single"/>
        </w:rPr>
        <w:t>excluding</w:t>
      </w:r>
      <w:r>
        <w:t xml:space="preserve"> the </w:t>
      </w:r>
      <w:r w:rsidRPr="007C5F1B">
        <w:rPr>
          <w:u w:val="single"/>
        </w:rPr>
        <w:t>fed</w:t>
      </w:r>
      <w:r>
        <w:t>.</w:t>
      </w:r>
    </w:p>
    <w:p w:rsidR="00802136" w:rsidRPr="00B713D2" w:rsidRDefault="00802136" w:rsidP="00802136">
      <w:r w:rsidRPr="00B962FA">
        <w:rPr>
          <w:rStyle w:val="Style13ptBold"/>
        </w:rPr>
        <w:t>Bortz ’25</w:t>
      </w:r>
      <w:r>
        <w:t xml:space="preserve"> [Katy; September 25; League of Women Voters, “Humphrey's Executor and Threats to Independent Government Agencies,” https://www.lwv.org/blog/humphreys-executor-and-threats-independent-government-agencies]</w:t>
      </w:r>
    </w:p>
    <w:p w:rsidR="00802136" w:rsidRPr="00AD07AF" w:rsidRDefault="00802136" w:rsidP="00802136">
      <w:pPr>
        <w:rPr>
          <w:sz w:val="16"/>
        </w:rPr>
      </w:pPr>
      <w:r w:rsidRPr="00AD07AF">
        <w:rPr>
          <w:sz w:val="16"/>
        </w:rPr>
        <w:t xml:space="preserve">In May 2025, however, the Supreme Court ruled on its emergency docket challenging this well-established principle. Without a full briefing on the issue, </w:t>
      </w:r>
      <w:r w:rsidRPr="00B713D2">
        <w:rPr>
          <w:rStyle w:val="StyleUnderline"/>
        </w:rPr>
        <w:t xml:space="preserve">the </w:t>
      </w:r>
      <w:r w:rsidRPr="002A0DCB">
        <w:rPr>
          <w:rStyle w:val="StyleUnderline"/>
          <w:highlight w:val="cyan"/>
        </w:rPr>
        <w:t>Court</w:t>
      </w:r>
      <w:r w:rsidRPr="002A0DCB">
        <w:rPr>
          <w:sz w:val="16"/>
          <w:highlight w:val="cyan"/>
        </w:rPr>
        <w:t xml:space="preserve"> </w:t>
      </w:r>
      <w:r w:rsidRPr="002A0DCB">
        <w:rPr>
          <w:rStyle w:val="Emphasis"/>
          <w:highlight w:val="cyan"/>
        </w:rPr>
        <w:t>outlined</w:t>
      </w:r>
      <w:r w:rsidRPr="00AD07AF">
        <w:rPr>
          <w:sz w:val="16"/>
        </w:rPr>
        <w:t xml:space="preserve"> </w:t>
      </w:r>
      <w:r w:rsidRPr="00B713D2">
        <w:rPr>
          <w:rStyle w:val="StyleUnderline"/>
        </w:rPr>
        <w:t>the</w:t>
      </w:r>
      <w:r w:rsidRPr="00AD07AF">
        <w:rPr>
          <w:sz w:val="16"/>
        </w:rPr>
        <w:t xml:space="preserve"> </w:t>
      </w:r>
      <w:r w:rsidRPr="002A0DCB">
        <w:rPr>
          <w:rStyle w:val="Emphasis"/>
          <w:highlight w:val="cyan"/>
        </w:rPr>
        <w:t>dismantling</w:t>
      </w:r>
      <w:r w:rsidRPr="002A0DCB">
        <w:rPr>
          <w:sz w:val="16"/>
          <w:highlight w:val="cyan"/>
        </w:rPr>
        <w:t xml:space="preserve"> </w:t>
      </w:r>
      <w:r w:rsidRPr="002A0DCB">
        <w:rPr>
          <w:rStyle w:val="StyleUnderline"/>
          <w:highlight w:val="cyan"/>
        </w:rPr>
        <w:t>of Humphrey's</w:t>
      </w:r>
      <w:r w:rsidRPr="002A0DCB">
        <w:rPr>
          <w:sz w:val="16"/>
          <w:highlight w:val="cyan"/>
        </w:rPr>
        <w:t xml:space="preserve"> </w:t>
      </w:r>
      <w:r w:rsidRPr="002A0DCB">
        <w:rPr>
          <w:sz w:val="16"/>
        </w:rPr>
        <w:t>Executor</w:t>
      </w:r>
      <w:r w:rsidRPr="00AD07AF">
        <w:rPr>
          <w:sz w:val="16"/>
        </w:rPr>
        <w:t xml:space="preserve">. </w:t>
      </w:r>
    </w:p>
    <w:p w:rsidR="00802136" w:rsidRPr="00AD07AF" w:rsidRDefault="00802136" w:rsidP="00802136">
      <w:pPr>
        <w:rPr>
          <w:sz w:val="16"/>
        </w:rPr>
      </w:pPr>
      <w:r w:rsidRPr="00B713D2">
        <w:rPr>
          <w:rStyle w:val="StyleUnderline"/>
        </w:rPr>
        <w:t>In</w:t>
      </w:r>
      <w:r w:rsidRPr="00AD07AF">
        <w:rPr>
          <w:sz w:val="16"/>
        </w:rPr>
        <w:t xml:space="preserve"> Trump v. </w:t>
      </w:r>
      <w:r w:rsidRPr="006D74BD">
        <w:rPr>
          <w:rStyle w:val="Emphasis"/>
          <w:highlight w:val="cyan"/>
        </w:rPr>
        <w:t>Wilcox</w:t>
      </w:r>
      <w:r w:rsidRPr="006D74BD">
        <w:rPr>
          <w:rStyle w:val="StyleUnderline"/>
          <w:highlight w:val="cyan"/>
        </w:rPr>
        <w:t>, the Court’s</w:t>
      </w:r>
      <w:r w:rsidRPr="006D74BD">
        <w:rPr>
          <w:sz w:val="16"/>
          <w:highlight w:val="cyan"/>
        </w:rPr>
        <w:t xml:space="preserve"> </w:t>
      </w:r>
      <w:r w:rsidRPr="006D74BD">
        <w:rPr>
          <w:rStyle w:val="Emphasis"/>
          <w:highlight w:val="cyan"/>
        </w:rPr>
        <w:t>majority</w:t>
      </w:r>
      <w:r w:rsidRPr="006D74BD">
        <w:rPr>
          <w:sz w:val="16"/>
          <w:highlight w:val="cyan"/>
        </w:rPr>
        <w:t xml:space="preserve"> </w:t>
      </w:r>
      <w:r w:rsidRPr="006D74BD">
        <w:rPr>
          <w:rStyle w:val="StyleUnderline"/>
          <w:highlight w:val="cyan"/>
        </w:rPr>
        <w:t>allowed the president to remove</w:t>
      </w:r>
      <w:r w:rsidRPr="00AD07AF">
        <w:rPr>
          <w:sz w:val="16"/>
        </w:rPr>
        <w:t xml:space="preserve"> two </w:t>
      </w:r>
      <w:r w:rsidRPr="006D74BD">
        <w:rPr>
          <w:rStyle w:val="StyleUnderline"/>
          <w:highlight w:val="cyan"/>
        </w:rPr>
        <w:t>officers</w:t>
      </w:r>
      <w:r w:rsidRPr="00AD07AF">
        <w:rPr>
          <w:sz w:val="16"/>
        </w:rPr>
        <w:t xml:space="preserve">, one from the National Labor Relations Board and one from the Merit System Protections Board, for political reasons. Since then, there has been concern </w:t>
      </w:r>
      <w:r w:rsidRPr="006D74BD">
        <w:rPr>
          <w:rStyle w:val="StyleUnderline"/>
          <w:highlight w:val="cyan"/>
        </w:rPr>
        <w:t>about what the decision means for the other federal agencies</w:t>
      </w:r>
      <w:r w:rsidRPr="00AD07AF">
        <w:rPr>
          <w:sz w:val="16"/>
        </w:rPr>
        <w:t xml:space="preserve">, most importantly the Federal Reserve Board of Governors, which governs the central bank of the United States and regulates the financial sector. </w:t>
      </w:r>
    </w:p>
    <w:p w:rsidR="00802136" w:rsidRPr="006D74BD" w:rsidRDefault="00802136" w:rsidP="00802136">
      <w:pPr>
        <w:rPr>
          <w:sz w:val="16"/>
        </w:rPr>
      </w:pPr>
      <w:r w:rsidRPr="00AD07AF">
        <w:rPr>
          <w:sz w:val="16"/>
        </w:rPr>
        <w:t xml:space="preserve">In the Wilcox emergency </w:t>
      </w:r>
      <w:r w:rsidRPr="006D74BD">
        <w:rPr>
          <w:sz w:val="16"/>
        </w:rPr>
        <w:t xml:space="preserve">decision, </w:t>
      </w:r>
      <w:r w:rsidRPr="006D74BD">
        <w:rPr>
          <w:rStyle w:val="StyleUnderline"/>
        </w:rPr>
        <w:t>the Court suggested that allowing the positions</w:t>
      </w:r>
      <w:r w:rsidRPr="006D74BD">
        <w:rPr>
          <w:sz w:val="16"/>
        </w:rPr>
        <w:t xml:space="preserve"> at issue </w:t>
      </w:r>
      <w:r w:rsidRPr="006D74BD">
        <w:rPr>
          <w:rStyle w:val="StyleUnderline"/>
        </w:rPr>
        <w:t>to be politically appointed does</w:t>
      </w:r>
      <w:r w:rsidRPr="006D74BD">
        <w:rPr>
          <w:sz w:val="16"/>
        </w:rPr>
        <w:t xml:space="preserve"> </w:t>
      </w:r>
      <w:r w:rsidRPr="006D74BD">
        <w:rPr>
          <w:rStyle w:val="Emphasis"/>
        </w:rPr>
        <w:t>not</w:t>
      </w:r>
      <w:r w:rsidRPr="006D74BD">
        <w:rPr>
          <w:sz w:val="16"/>
        </w:rPr>
        <w:t xml:space="preserve"> </w:t>
      </w:r>
      <w:r w:rsidRPr="006D74BD">
        <w:rPr>
          <w:rStyle w:val="StyleUnderline"/>
        </w:rPr>
        <w:t>threaten the</w:t>
      </w:r>
      <w:r w:rsidRPr="006D74BD">
        <w:rPr>
          <w:sz w:val="16"/>
        </w:rPr>
        <w:t xml:space="preserve"> </w:t>
      </w:r>
      <w:r w:rsidRPr="006D74BD">
        <w:rPr>
          <w:rStyle w:val="Emphasis"/>
        </w:rPr>
        <w:t>Fed</w:t>
      </w:r>
      <w:r w:rsidRPr="006D74BD">
        <w:rPr>
          <w:sz w:val="16"/>
        </w:rPr>
        <w:t xml:space="preserve">eral Reserve officers. </w:t>
      </w:r>
      <w:r w:rsidRPr="006D74BD">
        <w:rPr>
          <w:rStyle w:val="StyleUnderline"/>
        </w:rPr>
        <w:t>While similarly</w:t>
      </w:r>
      <w:r w:rsidRPr="006D74BD">
        <w:rPr>
          <w:sz w:val="16"/>
        </w:rPr>
        <w:t xml:space="preserve"> </w:t>
      </w:r>
      <w:r w:rsidRPr="006D74BD">
        <w:rPr>
          <w:rStyle w:val="Emphasis"/>
        </w:rPr>
        <w:t>insulated</w:t>
      </w:r>
      <w:r w:rsidRPr="006D74BD">
        <w:rPr>
          <w:sz w:val="16"/>
        </w:rPr>
        <w:t xml:space="preserve"> </w:t>
      </w:r>
      <w:r w:rsidRPr="006D74BD">
        <w:rPr>
          <w:rStyle w:val="StyleUnderline"/>
        </w:rPr>
        <w:t>from politics, the</w:t>
      </w:r>
      <w:r w:rsidRPr="006D74BD">
        <w:rPr>
          <w:sz w:val="16"/>
        </w:rPr>
        <w:t xml:space="preserve"> </w:t>
      </w:r>
      <w:r w:rsidRPr="006D74BD">
        <w:rPr>
          <w:rStyle w:val="Emphasis"/>
        </w:rPr>
        <w:t>Fed</w:t>
      </w:r>
      <w:r w:rsidRPr="006D74BD">
        <w:rPr>
          <w:sz w:val="16"/>
        </w:rPr>
        <w:t xml:space="preserve">eral Reserve Board of Governors </w:t>
      </w:r>
      <w:r w:rsidRPr="006D74BD">
        <w:rPr>
          <w:rStyle w:val="StyleUnderline"/>
        </w:rPr>
        <w:t>remains</w:t>
      </w:r>
      <w:r w:rsidRPr="006D74BD">
        <w:rPr>
          <w:sz w:val="16"/>
        </w:rPr>
        <w:t xml:space="preserve"> </w:t>
      </w:r>
      <w:r w:rsidRPr="006D74BD">
        <w:rPr>
          <w:rStyle w:val="Emphasis"/>
        </w:rPr>
        <w:t>protected</w:t>
      </w:r>
      <w:r w:rsidRPr="006D74BD">
        <w:rPr>
          <w:sz w:val="16"/>
        </w:rPr>
        <w:t xml:space="preserve"> </w:t>
      </w:r>
      <w:r w:rsidRPr="006D74BD">
        <w:rPr>
          <w:rStyle w:val="StyleUnderline"/>
        </w:rPr>
        <w:t>because “[t]he</w:t>
      </w:r>
      <w:r w:rsidRPr="006D74BD">
        <w:rPr>
          <w:sz w:val="16"/>
        </w:rPr>
        <w:t xml:space="preserve"> </w:t>
      </w:r>
      <w:r w:rsidRPr="006D74BD">
        <w:rPr>
          <w:rStyle w:val="Emphasis"/>
        </w:rPr>
        <w:t>Fed</w:t>
      </w:r>
      <w:r w:rsidRPr="006D74BD">
        <w:rPr>
          <w:sz w:val="16"/>
        </w:rPr>
        <w:t xml:space="preserve">eral Reserve </w:t>
      </w:r>
      <w:r w:rsidRPr="006D74BD">
        <w:rPr>
          <w:rStyle w:val="Emphasis"/>
        </w:rPr>
        <w:t>is a unique</w:t>
      </w:r>
      <w:r w:rsidRPr="006D74BD">
        <w:rPr>
          <w:sz w:val="16"/>
        </w:rPr>
        <w:t xml:space="preserve">ly structured, </w:t>
      </w:r>
      <w:r w:rsidRPr="006D74BD">
        <w:rPr>
          <w:rStyle w:val="Emphasis"/>
        </w:rPr>
        <w:t>quasi-private</w:t>
      </w:r>
      <w:r w:rsidRPr="006D74BD">
        <w:rPr>
          <w:sz w:val="16"/>
        </w:rPr>
        <w:t xml:space="preserve"> </w:t>
      </w:r>
      <w:r w:rsidRPr="006D74BD">
        <w:rPr>
          <w:rStyle w:val="StyleUnderline"/>
        </w:rPr>
        <w:t>entity</w:t>
      </w:r>
      <w:r w:rsidRPr="006D74BD">
        <w:rPr>
          <w:sz w:val="16"/>
        </w:rPr>
        <w:t xml:space="preserve">.” </w:t>
      </w:r>
      <w:r w:rsidRPr="006D74BD">
        <w:rPr>
          <w:rStyle w:val="StyleUnderline"/>
        </w:rPr>
        <w:t>When the Supreme</w:t>
      </w:r>
      <w:r w:rsidRPr="006D74BD">
        <w:rPr>
          <w:sz w:val="16"/>
        </w:rPr>
        <w:t xml:space="preserve"> </w:t>
      </w:r>
      <w:r w:rsidRPr="006D74BD">
        <w:rPr>
          <w:rStyle w:val="Emphasis"/>
        </w:rPr>
        <w:t>Court</w:t>
      </w:r>
      <w:r w:rsidRPr="006D74BD">
        <w:rPr>
          <w:sz w:val="16"/>
        </w:rPr>
        <w:t xml:space="preserve"> </w:t>
      </w:r>
      <w:r w:rsidRPr="006D74BD">
        <w:rPr>
          <w:rStyle w:val="StyleUnderline"/>
        </w:rPr>
        <w:t>deems an agency as</w:t>
      </w:r>
      <w:r w:rsidRPr="006D74BD">
        <w:rPr>
          <w:sz w:val="16"/>
        </w:rPr>
        <w:t xml:space="preserve"> “</w:t>
      </w:r>
      <w:r w:rsidRPr="006D74BD">
        <w:rPr>
          <w:rStyle w:val="Emphasis"/>
        </w:rPr>
        <w:t>quasi-legislative</w:t>
      </w:r>
      <w:r w:rsidRPr="006D74BD">
        <w:rPr>
          <w:sz w:val="16"/>
        </w:rPr>
        <w:t xml:space="preserve">” and/or “quasi-judicial,” </w:t>
      </w:r>
      <w:r w:rsidRPr="006D74BD">
        <w:rPr>
          <w:rStyle w:val="StyleUnderline"/>
        </w:rPr>
        <w:t>its function is</w:t>
      </w:r>
      <w:r w:rsidRPr="006D74BD">
        <w:rPr>
          <w:sz w:val="16"/>
        </w:rPr>
        <w:t xml:space="preserve"> </w:t>
      </w:r>
      <w:r w:rsidRPr="006D74BD">
        <w:rPr>
          <w:rStyle w:val="Emphasis"/>
        </w:rPr>
        <w:t>not solely executive</w:t>
      </w:r>
      <w:r w:rsidRPr="006D74BD">
        <w:rPr>
          <w:rStyle w:val="StyleUnderline"/>
        </w:rPr>
        <w:t xml:space="preserve">, so the officers are </w:t>
      </w:r>
      <w:r w:rsidRPr="006D74BD">
        <w:rPr>
          <w:rStyle w:val="Emphasis"/>
        </w:rPr>
        <w:t>protected</w:t>
      </w:r>
      <w:r w:rsidRPr="006D74BD">
        <w:rPr>
          <w:sz w:val="16"/>
        </w:rPr>
        <w:t xml:space="preserve"> to serve in good faith. In other words, </w:t>
      </w:r>
      <w:r w:rsidRPr="006D74BD">
        <w:rPr>
          <w:rStyle w:val="StyleUnderline"/>
        </w:rPr>
        <w:t>the President</w:t>
      </w:r>
      <w:r w:rsidRPr="006D74BD">
        <w:rPr>
          <w:sz w:val="16"/>
        </w:rPr>
        <w:t xml:space="preserve"> </w:t>
      </w:r>
      <w:r w:rsidRPr="006D74BD">
        <w:rPr>
          <w:rStyle w:val="Emphasis"/>
        </w:rPr>
        <w:t>cannot</w:t>
      </w:r>
      <w:r w:rsidRPr="006D74BD">
        <w:rPr>
          <w:sz w:val="16"/>
        </w:rPr>
        <w:t xml:space="preserve">, at will, </w:t>
      </w:r>
      <w:r w:rsidRPr="006D74BD">
        <w:rPr>
          <w:rStyle w:val="StyleUnderline"/>
        </w:rPr>
        <w:t>fire officers of “</w:t>
      </w:r>
      <w:r w:rsidRPr="006D74BD">
        <w:rPr>
          <w:rStyle w:val="Emphasis"/>
        </w:rPr>
        <w:t>quasi-legislative</w:t>
      </w:r>
      <w:r w:rsidRPr="006D74BD">
        <w:rPr>
          <w:sz w:val="16"/>
        </w:rPr>
        <w:t xml:space="preserve">” or “quasi-judicial” </w:t>
      </w:r>
      <w:r w:rsidRPr="006D74BD">
        <w:rPr>
          <w:rStyle w:val="StyleUnderline"/>
        </w:rPr>
        <w:t>independent agencies. The “</w:t>
      </w:r>
      <w:r w:rsidRPr="006D74BD">
        <w:rPr>
          <w:rStyle w:val="Emphasis"/>
        </w:rPr>
        <w:t>quasi-private</w:t>
      </w:r>
      <w:r w:rsidRPr="006D74BD">
        <w:rPr>
          <w:sz w:val="16"/>
        </w:rPr>
        <w:t xml:space="preserve">” </w:t>
      </w:r>
      <w:r w:rsidRPr="006D74BD">
        <w:rPr>
          <w:rStyle w:val="StyleUnderline"/>
        </w:rPr>
        <w:t>language used in</w:t>
      </w:r>
      <w:r w:rsidRPr="006D74BD">
        <w:rPr>
          <w:sz w:val="16"/>
        </w:rPr>
        <w:t xml:space="preserve"> the Court’s decision in </w:t>
      </w:r>
      <w:r w:rsidRPr="006D74BD">
        <w:rPr>
          <w:rStyle w:val="StyleUnderline"/>
        </w:rPr>
        <w:t>Wilcox seems to be a</w:t>
      </w:r>
      <w:r w:rsidRPr="006D74BD">
        <w:rPr>
          <w:sz w:val="16"/>
        </w:rPr>
        <w:t xml:space="preserve"> </w:t>
      </w:r>
      <w:r w:rsidRPr="006D74BD">
        <w:rPr>
          <w:rStyle w:val="Emphasis"/>
        </w:rPr>
        <w:t>new rule</w:t>
      </w:r>
      <w:r w:rsidRPr="006D74BD">
        <w:rPr>
          <w:sz w:val="16"/>
        </w:rPr>
        <w:t xml:space="preserve"> </w:t>
      </w:r>
      <w:r w:rsidRPr="006D74BD">
        <w:rPr>
          <w:rStyle w:val="StyleUnderline"/>
        </w:rPr>
        <w:t>protecting the</w:t>
      </w:r>
      <w:r w:rsidRPr="006D74BD">
        <w:rPr>
          <w:sz w:val="16"/>
        </w:rPr>
        <w:t xml:space="preserve"> </w:t>
      </w:r>
      <w:r w:rsidRPr="006D74BD">
        <w:rPr>
          <w:rStyle w:val="Emphasis"/>
        </w:rPr>
        <w:t>Fed</w:t>
      </w:r>
      <w:r w:rsidRPr="006D74BD">
        <w:rPr>
          <w:sz w:val="16"/>
        </w:rPr>
        <w:t xml:space="preserve">eral Reserve Board of Governors. </w:t>
      </w:r>
    </w:p>
    <w:p w:rsidR="00802136" w:rsidRPr="00AD07AF" w:rsidRDefault="00802136" w:rsidP="00802136">
      <w:pPr>
        <w:rPr>
          <w:sz w:val="16"/>
        </w:rPr>
      </w:pPr>
      <w:r w:rsidRPr="006D74BD">
        <w:rPr>
          <w:sz w:val="16"/>
        </w:rPr>
        <w:t>It remains unclear if any other federal agency positions will also</w:t>
      </w:r>
      <w:r w:rsidRPr="00AD07AF">
        <w:rPr>
          <w:sz w:val="16"/>
        </w:rPr>
        <w:t xml:space="preserve"> fit this Federal Reserve carve-out and be deemed “quasi-private.” It is safe to say that this decision, at least until the whole case is heard, gives the president dramatically more authority to control the heads of various government agencies. </w:t>
      </w:r>
    </w:p>
    <w:p w:rsidR="00802136" w:rsidRPr="00AD07AF" w:rsidRDefault="00802136" w:rsidP="00802136">
      <w:pPr>
        <w:rPr>
          <w:sz w:val="16"/>
        </w:rPr>
      </w:pPr>
      <w:r w:rsidRPr="00AD07AF">
        <w:rPr>
          <w:sz w:val="16"/>
        </w:rPr>
        <w:t>A yard sign that says "Vote like democracy depends on it. It does!"</w:t>
      </w:r>
    </w:p>
    <w:p w:rsidR="00802136" w:rsidRPr="00AD07AF" w:rsidRDefault="00802136" w:rsidP="00802136">
      <w:pPr>
        <w:rPr>
          <w:sz w:val="16"/>
        </w:rPr>
      </w:pPr>
      <w:r w:rsidRPr="00AD07AF">
        <w:rPr>
          <w:sz w:val="16"/>
        </w:rPr>
        <w:t xml:space="preserve">And now, </w:t>
      </w:r>
      <w:r w:rsidRPr="00AD07AF">
        <w:rPr>
          <w:rStyle w:val="StyleUnderline"/>
        </w:rPr>
        <w:t xml:space="preserve">it appears the </w:t>
      </w:r>
      <w:r w:rsidRPr="002A0DCB">
        <w:rPr>
          <w:rStyle w:val="StyleUnderline"/>
          <w:highlight w:val="cyan"/>
        </w:rPr>
        <w:t xml:space="preserve">Court will </w:t>
      </w:r>
      <w:r w:rsidRPr="002A0DCB">
        <w:rPr>
          <w:rStyle w:val="Emphasis"/>
          <w:highlight w:val="cyan"/>
        </w:rPr>
        <w:t>do away</w:t>
      </w:r>
      <w:r w:rsidRPr="002A0DCB">
        <w:rPr>
          <w:rStyle w:val="StyleUnderline"/>
          <w:highlight w:val="cyan"/>
        </w:rPr>
        <w:t xml:space="preserve"> with Humphrey’s</w:t>
      </w:r>
      <w:r w:rsidRPr="00AD07AF">
        <w:rPr>
          <w:rStyle w:val="StyleUnderline"/>
        </w:rPr>
        <w:t xml:space="preserve"> Executor</w:t>
      </w:r>
      <w:r w:rsidRPr="00AD07AF">
        <w:rPr>
          <w:sz w:val="16"/>
        </w:rPr>
        <w:t xml:space="preserve"> </w:t>
      </w:r>
      <w:r w:rsidRPr="002A0DCB">
        <w:rPr>
          <w:rStyle w:val="Emphasis"/>
          <w:highlight w:val="cyan"/>
        </w:rPr>
        <w:t>entirely</w:t>
      </w:r>
      <w:r w:rsidRPr="00AD07AF">
        <w:rPr>
          <w:sz w:val="16"/>
        </w:rPr>
        <w:t xml:space="preserve">. On September 22, the Court took up a case concerning the Federal Trade Commission, which will decide whether to overrule this bedrock precedent. </w:t>
      </w:r>
    </w:p>
    <w:p w:rsidR="00802136" w:rsidRDefault="00802136" w:rsidP="00802136">
      <w:pPr>
        <w:pStyle w:val="Heading4"/>
      </w:pPr>
      <w:r>
        <w:t xml:space="preserve">This outcome is </w:t>
      </w:r>
      <w:r w:rsidRPr="009A5321">
        <w:rPr>
          <w:u w:val="single"/>
        </w:rPr>
        <w:t>highly certain</w:t>
      </w:r>
      <w:r>
        <w:t>.</w:t>
      </w:r>
    </w:p>
    <w:p w:rsidR="00802136" w:rsidRPr="00AD2587" w:rsidRDefault="00802136" w:rsidP="00802136">
      <w:r w:rsidRPr="00BC75D1">
        <w:rPr>
          <w:rStyle w:val="Style13ptBold"/>
        </w:rPr>
        <w:t>Estreicher ’25</w:t>
      </w:r>
      <w:r w:rsidRPr="00AD2587">
        <w:t xml:space="preserve"> [Samuel, G. Roger King</w:t>
      </w:r>
      <w:r>
        <w:t>, and David Sherwyn; June 25; Dwight D. Opperman Professor of Public Law at NYU School of Law; rmer partner with Jones Day law firm and the Senior Labor and Employment counsel for the HR Policy Association; John and Melissa Ceriale Professor of Hospitality Human Resources and a professor of law at Cornell Peter and Stephanie Nolan School of Hotel Administration; On Labor, “Dealing with the Likely Demise of Humphrey’s Executor,” https://onlabor.org/dealing-with-the-likely-demise-of-humphreys-executor/]</w:t>
      </w:r>
    </w:p>
    <w:p w:rsidR="00802136" w:rsidRPr="00AD2587" w:rsidRDefault="00802136" w:rsidP="00802136">
      <w:pPr>
        <w:rPr>
          <w:sz w:val="16"/>
        </w:rPr>
      </w:pPr>
      <w:r>
        <w:rPr>
          <w:sz w:val="16"/>
        </w:rPr>
        <w:t>T</w:t>
      </w:r>
      <w:r w:rsidRPr="00AD2587">
        <w:rPr>
          <w:sz w:val="16"/>
        </w:rPr>
        <w:t xml:space="preserve">he future of the National Labor Relations Board (NLRB or Board), the venerable agency that since 1935 has been the exclusive investigation, enforcement, and adjudicatory body under the National Labor Relations Act (NLRA or Act), is in doubt. As of this writing, </w:t>
      </w:r>
      <w:r w:rsidRPr="00B527B3">
        <w:rPr>
          <w:rStyle w:val="StyleUnderline"/>
          <w:highlight w:val="cyan"/>
        </w:rPr>
        <w:t>it seems</w:t>
      </w:r>
      <w:r w:rsidRPr="00B527B3">
        <w:rPr>
          <w:sz w:val="16"/>
          <w:highlight w:val="cyan"/>
        </w:rPr>
        <w:t xml:space="preserve"> </w:t>
      </w:r>
      <w:r w:rsidRPr="00B527B3">
        <w:rPr>
          <w:rStyle w:val="Emphasis"/>
          <w:highlight w:val="cyan"/>
        </w:rPr>
        <w:t>likely</w:t>
      </w:r>
      <w:r w:rsidRPr="00AD2587">
        <w:rPr>
          <w:sz w:val="16"/>
        </w:rPr>
        <w:t xml:space="preserve">, that perhaps sometime in fall 2025 or spring 2026, </w:t>
      </w:r>
      <w:r w:rsidRPr="007C5F1B">
        <w:rPr>
          <w:rStyle w:val="StyleUnderline"/>
        </w:rPr>
        <w:t xml:space="preserve">the Supreme </w:t>
      </w:r>
      <w:r w:rsidRPr="00B527B3">
        <w:rPr>
          <w:rStyle w:val="StyleUnderline"/>
          <w:highlight w:val="cyan"/>
        </w:rPr>
        <w:t xml:space="preserve">Court will </w:t>
      </w:r>
      <w:r w:rsidRPr="00B527B3">
        <w:rPr>
          <w:rStyle w:val="Emphasis"/>
          <w:highlight w:val="cyan"/>
        </w:rPr>
        <w:t>overrule</w:t>
      </w:r>
      <w:r w:rsidRPr="00AD2587">
        <w:rPr>
          <w:sz w:val="16"/>
        </w:rPr>
        <w:t xml:space="preserve"> </w:t>
      </w:r>
      <w:r w:rsidRPr="007C5F1B">
        <w:rPr>
          <w:rStyle w:val="StyleUnderline"/>
        </w:rPr>
        <w:t>or substantially narrow</w:t>
      </w:r>
      <w:r w:rsidRPr="00AD2587">
        <w:rPr>
          <w:sz w:val="16"/>
        </w:rPr>
        <w:t xml:space="preserve"> </w:t>
      </w:r>
      <w:r w:rsidRPr="00B527B3">
        <w:rPr>
          <w:rStyle w:val="Emphasis"/>
          <w:highlight w:val="cyan"/>
        </w:rPr>
        <w:t>Humphrey’s</w:t>
      </w:r>
      <w:r w:rsidRPr="00AD2587">
        <w:rPr>
          <w:sz w:val="16"/>
        </w:rPr>
        <w:t xml:space="preserve"> Executor v. United States (1935). There will be some consternation over imperiling the structure of the Federal Reserve Board, which like the NLRB is a multimember agency whose members are insulated from at-wil</w:t>
      </w:r>
      <w:r w:rsidRPr="006D74BD">
        <w:rPr>
          <w:sz w:val="16"/>
        </w:rPr>
        <w:t xml:space="preserve">l presidential removal before the end of their terms. </w:t>
      </w:r>
      <w:r w:rsidRPr="006D74BD">
        <w:rPr>
          <w:rStyle w:val="StyleUnderline"/>
        </w:rPr>
        <w:t>The Court will</w:t>
      </w:r>
      <w:r w:rsidRPr="006D74BD">
        <w:rPr>
          <w:sz w:val="16"/>
        </w:rPr>
        <w:t xml:space="preserve">, we suspect, </w:t>
      </w:r>
      <w:r w:rsidRPr="006D74BD">
        <w:rPr>
          <w:rStyle w:val="StyleUnderline"/>
        </w:rPr>
        <w:t xml:space="preserve">find some way to </w:t>
      </w:r>
      <w:r w:rsidRPr="006D74BD">
        <w:rPr>
          <w:rStyle w:val="Emphasis"/>
        </w:rPr>
        <w:t>distinguish</w:t>
      </w:r>
      <w:r w:rsidRPr="006D74BD">
        <w:rPr>
          <w:sz w:val="16"/>
        </w:rPr>
        <w:t xml:space="preserve"> </w:t>
      </w:r>
      <w:r w:rsidRPr="006D74BD">
        <w:rPr>
          <w:rStyle w:val="StyleUnderline"/>
        </w:rPr>
        <w:t>the</w:t>
      </w:r>
      <w:r w:rsidRPr="006D74BD">
        <w:rPr>
          <w:sz w:val="16"/>
        </w:rPr>
        <w:t xml:space="preserve"> </w:t>
      </w:r>
      <w:r w:rsidRPr="006D74BD">
        <w:rPr>
          <w:rStyle w:val="Emphasis"/>
        </w:rPr>
        <w:t>Fed</w:t>
      </w:r>
      <w:r w:rsidRPr="006D74BD">
        <w:rPr>
          <w:sz w:val="16"/>
        </w:rPr>
        <w:t xml:space="preserve">eral Reserve Board, </w:t>
      </w:r>
      <w:r w:rsidRPr="006D74BD">
        <w:rPr>
          <w:rStyle w:val="StyleUnderline"/>
        </w:rPr>
        <w:t>whether persuasively</w:t>
      </w:r>
      <w:r w:rsidRPr="007C5F1B">
        <w:rPr>
          <w:rStyle w:val="StyleUnderline"/>
        </w:rPr>
        <w:t xml:space="preserve"> or not.</w:t>
      </w:r>
    </w:p>
    <w:p w:rsidR="00802136" w:rsidRDefault="00802136" w:rsidP="00802136">
      <w:pPr>
        <w:rPr>
          <w:sz w:val="16"/>
        </w:rPr>
      </w:pPr>
      <w:r w:rsidRPr="00B527B3">
        <w:rPr>
          <w:rStyle w:val="StyleUnderline"/>
          <w:highlight w:val="cyan"/>
        </w:rPr>
        <w:t>One</w:t>
      </w:r>
      <w:r w:rsidRPr="007C5F1B">
        <w:rPr>
          <w:rStyle w:val="StyleUnderline"/>
        </w:rPr>
        <w:t xml:space="preserve"> of us (</w:t>
      </w:r>
      <w:r w:rsidRPr="00AD2587">
        <w:rPr>
          <w:sz w:val="16"/>
        </w:rPr>
        <w:t xml:space="preserve">Estreicher) </w:t>
      </w:r>
      <w:r w:rsidRPr="00B527B3">
        <w:rPr>
          <w:rStyle w:val="StyleUnderline"/>
          <w:highlight w:val="cyan"/>
        </w:rPr>
        <w:t>is</w:t>
      </w:r>
      <w:r w:rsidRPr="00B527B3">
        <w:rPr>
          <w:sz w:val="16"/>
          <w:highlight w:val="cyan"/>
        </w:rPr>
        <w:t xml:space="preserve"> </w:t>
      </w:r>
      <w:r w:rsidRPr="00B527B3">
        <w:rPr>
          <w:rStyle w:val="Emphasis"/>
          <w:highlight w:val="cyan"/>
        </w:rPr>
        <w:t>usually loathe</w:t>
      </w:r>
      <w:r w:rsidRPr="00B527B3">
        <w:rPr>
          <w:sz w:val="16"/>
          <w:highlight w:val="cyan"/>
        </w:rPr>
        <w:t xml:space="preserve"> </w:t>
      </w:r>
      <w:r w:rsidRPr="00B527B3">
        <w:rPr>
          <w:rStyle w:val="StyleUnderline"/>
          <w:highlight w:val="cyan"/>
        </w:rPr>
        <w:t>to make</w:t>
      </w:r>
      <w:r w:rsidRPr="00AD2587">
        <w:rPr>
          <w:sz w:val="16"/>
        </w:rPr>
        <w:t xml:space="preserve"> short-term </w:t>
      </w:r>
      <w:r w:rsidRPr="00B527B3">
        <w:rPr>
          <w:rStyle w:val="Emphasis"/>
          <w:highlight w:val="cyan"/>
        </w:rPr>
        <w:t>predictions</w:t>
      </w:r>
      <w:r w:rsidRPr="00B527B3">
        <w:rPr>
          <w:sz w:val="16"/>
          <w:highlight w:val="cyan"/>
        </w:rPr>
        <w:t xml:space="preserve">, </w:t>
      </w:r>
      <w:r w:rsidRPr="00B527B3">
        <w:rPr>
          <w:rStyle w:val="StyleUnderline"/>
          <w:highlight w:val="cyan"/>
        </w:rPr>
        <w:t>but this</w:t>
      </w:r>
      <w:r w:rsidRPr="007C5F1B">
        <w:rPr>
          <w:rStyle w:val="StyleUnderline"/>
        </w:rPr>
        <w:t xml:space="preserve"> </w:t>
      </w:r>
      <w:r w:rsidRPr="00B527B3">
        <w:rPr>
          <w:rStyle w:val="StyleUnderline"/>
          <w:highlight w:val="cyan"/>
        </w:rPr>
        <w:t xml:space="preserve">one is </w:t>
      </w:r>
      <w:r w:rsidRPr="00B527B3">
        <w:rPr>
          <w:rStyle w:val="Emphasis"/>
          <w:highlight w:val="cyan"/>
        </w:rPr>
        <w:t>likely</w:t>
      </w:r>
      <w:r w:rsidRPr="007C5F1B">
        <w:rPr>
          <w:rStyle w:val="StyleUnderline"/>
        </w:rPr>
        <w:t xml:space="preserve"> to hold</w:t>
      </w:r>
      <w:r w:rsidRPr="00AD2587">
        <w:rPr>
          <w:sz w:val="16"/>
        </w:rPr>
        <w:t xml:space="preserve"> </w:t>
      </w:r>
      <w:r w:rsidRPr="00B527B3">
        <w:rPr>
          <w:rStyle w:val="Emphasis"/>
          <w:highlight w:val="cyan"/>
        </w:rPr>
        <w:t>true</w:t>
      </w:r>
      <w:r w:rsidRPr="00B527B3">
        <w:rPr>
          <w:sz w:val="16"/>
          <w:highlight w:val="cyan"/>
        </w:rPr>
        <w:t>.</w:t>
      </w:r>
      <w:r w:rsidRPr="00AD2587">
        <w:rPr>
          <w:sz w:val="16"/>
        </w:rPr>
        <w:t xml:space="preserve"> </w:t>
      </w:r>
      <w:r w:rsidRPr="007C5F1B">
        <w:rPr>
          <w:rStyle w:val="StyleUnderline"/>
        </w:rPr>
        <w:t xml:space="preserve">We base this on the </w:t>
      </w:r>
      <w:r w:rsidRPr="00B527B3">
        <w:rPr>
          <w:rStyle w:val="StyleUnderline"/>
          <w:highlight w:val="cyan"/>
        </w:rPr>
        <w:t>Court’s</w:t>
      </w:r>
      <w:r w:rsidRPr="007C5F1B">
        <w:rPr>
          <w:rStyle w:val="StyleUnderline"/>
        </w:rPr>
        <w:t xml:space="preserve"> order or </w:t>
      </w:r>
      <w:r w:rsidRPr="00B527B3">
        <w:rPr>
          <w:rStyle w:val="StyleUnderline"/>
          <w:highlight w:val="cyan"/>
        </w:rPr>
        <w:t>decision in</w:t>
      </w:r>
      <w:r w:rsidRPr="007C5F1B">
        <w:rPr>
          <w:rStyle w:val="StyleUnderline"/>
        </w:rPr>
        <w:t xml:space="preserve"> Trump v. </w:t>
      </w:r>
      <w:r w:rsidRPr="00B527B3">
        <w:rPr>
          <w:rStyle w:val="Emphasis"/>
          <w:highlight w:val="cyan"/>
        </w:rPr>
        <w:t>Wilcox</w:t>
      </w:r>
      <w:r w:rsidRPr="007C5F1B">
        <w:rPr>
          <w:rStyle w:val="StyleUnderline"/>
        </w:rPr>
        <w:t xml:space="preserve">, </w:t>
      </w:r>
      <w:r w:rsidRPr="00AD2587">
        <w:rPr>
          <w:sz w:val="16"/>
        </w:rPr>
        <w:t xml:space="preserve">No. A24A966 (May 22, 2025), </w:t>
      </w:r>
      <w:r w:rsidRPr="00B527B3">
        <w:rPr>
          <w:rStyle w:val="Emphasis"/>
          <w:highlight w:val="cyan"/>
        </w:rPr>
        <w:t>staying</w:t>
      </w:r>
      <w:r w:rsidRPr="00AD2587">
        <w:rPr>
          <w:sz w:val="16"/>
        </w:rPr>
        <w:t xml:space="preserve"> </w:t>
      </w:r>
      <w:r w:rsidRPr="007C5F1B">
        <w:rPr>
          <w:rStyle w:val="StyleUnderline"/>
        </w:rPr>
        <w:t xml:space="preserve">a lower court ruling </w:t>
      </w:r>
      <w:r w:rsidRPr="007C5F1B">
        <w:rPr>
          <w:rStyle w:val="Emphasis"/>
        </w:rPr>
        <w:t>requiring</w:t>
      </w:r>
      <w:r w:rsidRPr="00AD2587">
        <w:rPr>
          <w:sz w:val="16"/>
        </w:rPr>
        <w:t xml:space="preserve"> the reinstatement of a member of the NLRB and a member of the Merit Systems Protection Board (MSPB), a multimember body that handles federal employee disputes. </w:t>
      </w:r>
      <w:r w:rsidRPr="007C5F1B">
        <w:rPr>
          <w:rStyle w:val="StyleUnderline"/>
        </w:rPr>
        <w:t xml:space="preserve">The Court </w:t>
      </w:r>
      <w:r w:rsidRPr="00B527B3">
        <w:rPr>
          <w:rStyle w:val="Emphasis"/>
          <w:highlight w:val="cyan"/>
        </w:rPr>
        <w:t>explained</w:t>
      </w:r>
      <w:r w:rsidRPr="007C5F1B">
        <w:rPr>
          <w:rStyle w:val="StyleUnderline"/>
        </w:rPr>
        <w:t xml:space="preserve"> that “[t]he stay </w:t>
      </w:r>
      <w:r w:rsidRPr="00B527B3">
        <w:rPr>
          <w:rStyle w:val="StyleUnderline"/>
          <w:highlight w:val="cyan"/>
        </w:rPr>
        <w:t xml:space="preserve">reflects </w:t>
      </w:r>
      <w:r w:rsidRPr="00B527B3">
        <w:rPr>
          <w:rStyle w:val="StyleUnderline"/>
        </w:rPr>
        <w:t xml:space="preserve">our </w:t>
      </w:r>
      <w:r w:rsidRPr="00B527B3">
        <w:rPr>
          <w:rStyle w:val="Emphasis"/>
          <w:highlight w:val="cyan"/>
        </w:rPr>
        <w:t>judgment</w:t>
      </w:r>
      <w:r w:rsidRPr="00B527B3">
        <w:rPr>
          <w:rStyle w:val="StyleUnderline"/>
          <w:highlight w:val="cyan"/>
        </w:rPr>
        <w:t xml:space="preserve"> that the Government is</w:t>
      </w:r>
      <w:r w:rsidRPr="007C5F1B">
        <w:rPr>
          <w:rStyle w:val="StyleUnderline"/>
        </w:rPr>
        <w:t xml:space="preserve"> </w:t>
      </w:r>
      <w:r w:rsidRPr="00B527B3">
        <w:rPr>
          <w:rStyle w:val="Emphasis"/>
          <w:highlight w:val="cyan"/>
        </w:rPr>
        <w:t>likely</w:t>
      </w:r>
      <w:r w:rsidRPr="00B527B3">
        <w:rPr>
          <w:rStyle w:val="StyleUnderline"/>
          <w:highlight w:val="cyan"/>
        </w:rPr>
        <w:t xml:space="preserve"> to show</w:t>
      </w:r>
      <w:r w:rsidRPr="007C5F1B">
        <w:rPr>
          <w:rStyle w:val="StyleUnderline"/>
        </w:rPr>
        <w:t xml:space="preserve"> that both the </w:t>
      </w:r>
      <w:r w:rsidRPr="00B527B3">
        <w:rPr>
          <w:rStyle w:val="StyleUnderline"/>
          <w:highlight w:val="cyan"/>
        </w:rPr>
        <w:t>NLRB and</w:t>
      </w:r>
      <w:r w:rsidRPr="007C5F1B">
        <w:rPr>
          <w:rStyle w:val="StyleUnderline"/>
        </w:rPr>
        <w:t xml:space="preserve"> the </w:t>
      </w:r>
      <w:r w:rsidRPr="00B527B3">
        <w:rPr>
          <w:rStyle w:val="StyleUnderline"/>
          <w:highlight w:val="cyan"/>
        </w:rPr>
        <w:t xml:space="preserve">MSPB exercise considerable </w:t>
      </w:r>
      <w:r w:rsidRPr="00B527B3">
        <w:rPr>
          <w:rStyle w:val="Emphasis"/>
          <w:highlight w:val="cyan"/>
        </w:rPr>
        <w:t>executive power</w:t>
      </w:r>
      <w:r w:rsidRPr="00AD2587">
        <w:rPr>
          <w:sz w:val="16"/>
        </w:rPr>
        <w:t xml:space="preserve">.” The Court did aver that it was not deciding at this stage whether either agency falls within a “recognized exception” from unrestricted presidential removal authority under Seila Law, LLC v. Consumer Financial Protection Bureau (2020), and Free Enterprise Fund v. Public Company Accounting Oversight Board (PCAOB) (2009). </w:t>
      </w:r>
    </w:p>
    <w:p w:rsidR="00802136" w:rsidRPr="00E61956" w:rsidRDefault="00802136" w:rsidP="00802136"/>
    <w:p w:rsidR="00802136" w:rsidRDefault="00802136" w:rsidP="00802136">
      <w:pPr>
        <w:pStyle w:val="Heading3"/>
      </w:pPr>
      <w:r>
        <w:t>IL---1AR</w:t>
      </w:r>
    </w:p>
    <w:p w:rsidR="00802136" w:rsidRDefault="00802136" w:rsidP="00802136">
      <w:pPr>
        <w:pStyle w:val="Heading4"/>
      </w:pPr>
      <w:r>
        <w:t>No impact on FERC! Humphrey’s wont affect since agencies have workaround---that’s Crew.</w:t>
      </w:r>
    </w:p>
    <w:p w:rsidR="00802136" w:rsidRDefault="00802136" w:rsidP="00802136">
      <w:pPr>
        <w:pStyle w:val="Heading4"/>
      </w:pPr>
      <w:r>
        <w:t>AND, I’m finishing it.</w:t>
      </w:r>
    </w:p>
    <w:p w:rsidR="00802136" w:rsidRPr="00CA4712" w:rsidRDefault="00802136" w:rsidP="00802136">
      <w:r w:rsidRPr="001C2EFC">
        <w:rPr>
          <w:rStyle w:val="Style13ptBold"/>
        </w:rPr>
        <w:t>Crews ’12-8</w:t>
      </w:r>
      <w:r>
        <w:t xml:space="preserve"> [Clyde Wayne; December 8; Fred L. Smith Fellow in Regulatory Studies at the Competitive Enterprise Institute; Competitive Enterprise Institute, “Two cheers for ending Humphrey’s Executor,” https://cei.org/blog/two-cheers-for-ending-humphreys-executor/]</w:t>
      </w:r>
    </w:p>
    <w:p w:rsidR="00802136" w:rsidRPr="00276FAF" w:rsidRDefault="00802136" w:rsidP="00802136">
      <w:pPr>
        <w:rPr>
          <w:rStyle w:val="StyleUnderline"/>
        </w:rPr>
      </w:pPr>
      <w:r w:rsidRPr="006C45ED">
        <w:rPr>
          <w:rStyle w:val="Emphasis"/>
          <w:highlight w:val="cyan"/>
        </w:rPr>
        <w:t>sweeping statutes</w:t>
      </w:r>
      <w:r w:rsidRPr="006C45ED">
        <w:rPr>
          <w:sz w:val="16"/>
          <w:highlight w:val="cyan"/>
        </w:rPr>
        <w:t xml:space="preserve"> </w:t>
      </w:r>
      <w:r w:rsidRPr="006C45ED">
        <w:rPr>
          <w:rStyle w:val="StyleUnderline"/>
          <w:highlight w:val="cyan"/>
        </w:rPr>
        <w:t>unconstrained by enumerated powers</w:t>
      </w:r>
      <w:r w:rsidRPr="00276FAF">
        <w:rPr>
          <w:rStyle w:val="StyleUnderline"/>
        </w:rPr>
        <w:t>;</w:t>
      </w:r>
    </w:p>
    <w:p w:rsidR="00802136" w:rsidRPr="005A5A9C" w:rsidRDefault="00802136" w:rsidP="00802136">
      <w:pPr>
        <w:rPr>
          <w:sz w:val="16"/>
        </w:rPr>
      </w:pPr>
      <w:r w:rsidRPr="006C45ED">
        <w:rPr>
          <w:rStyle w:val="Emphasis"/>
          <w:highlight w:val="cyan"/>
        </w:rPr>
        <w:t>subsidies</w:t>
      </w:r>
      <w:r w:rsidRPr="006C45ED">
        <w:rPr>
          <w:rStyle w:val="StyleUnderline"/>
          <w:highlight w:val="cyan"/>
        </w:rPr>
        <w:t xml:space="preserve">, </w:t>
      </w:r>
      <w:r w:rsidRPr="006C45ED">
        <w:rPr>
          <w:rStyle w:val="Emphasis"/>
          <w:highlight w:val="cyan"/>
        </w:rPr>
        <w:t>contracting</w:t>
      </w:r>
      <w:r w:rsidRPr="006C45ED">
        <w:rPr>
          <w:rStyle w:val="StyleUnderline"/>
          <w:highlight w:val="cyan"/>
        </w:rPr>
        <w:t xml:space="preserve">, and </w:t>
      </w:r>
      <w:r w:rsidRPr="006C45ED">
        <w:rPr>
          <w:rStyle w:val="Emphasis"/>
          <w:highlight w:val="cyan"/>
        </w:rPr>
        <w:t>public-private</w:t>
      </w:r>
      <w:r w:rsidRPr="006C45ED">
        <w:rPr>
          <w:rStyle w:val="StyleUnderline"/>
          <w:highlight w:val="cyan"/>
        </w:rPr>
        <w:t xml:space="preserve"> frameworks</w:t>
      </w:r>
      <w:r w:rsidRPr="00276FAF">
        <w:rPr>
          <w:rStyle w:val="StyleUnderline"/>
        </w:rPr>
        <w:t xml:space="preserve"> that fuse state and corporate power</w:t>
      </w:r>
      <w:r w:rsidRPr="005A5A9C">
        <w:rPr>
          <w:sz w:val="16"/>
        </w:rPr>
        <w:t>;</w:t>
      </w:r>
    </w:p>
    <w:p w:rsidR="00802136" w:rsidRPr="005A5A9C" w:rsidRDefault="00802136" w:rsidP="00802136">
      <w:pPr>
        <w:rPr>
          <w:sz w:val="16"/>
        </w:rPr>
      </w:pPr>
      <w:r w:rsidRPr="006C45ED">
        <w:rPr>
          <w:rStyle w:val="StyleUnderline"/>
          <w:highlight w:val="cyan"/>
        </w:rPr>
        <w:t xml:space="preserve">sub-regulatory </w:t>
      </w:r>
      <w:r w:rsidRPr="006C45ED">
        <w:rPr>
          <w:rStyle w:val="Emphasis"/>
          <w:highlight w:val="cyan"/>
        </w:rPr>
        <w:t>guidance</w:t>
      </w:r>
      <w:r w:rsidRPr="006C45ED">
        <w:rPr>
          <w:sz w:val="16"/>
          <w:highlight w:val="cyan"/>
        </w:rPr>
        <w:t xml:space="preserve"> </w:t>
      </w:r>
      <w:r w:rsidRPr="006C45ED">
        <w:rPr>
          <w:rStyle w:val="StyleUnderline"/>
          <w:highlight w:val="cyan"/>
        </w:rPr>
        <w:t>and</w:t>
      </w:r>
      <w:r w:rsidRPr="00276FAF">
        <w:rPr>
          <w:rStyle w:val="StyleUnderline"/>
        </w:rPr>
        <w:t xml:space="preserve"> other forms of </w:t>
      </w:r>
      <w:r w:rsidRPr="006C45ED">
        <w:rPr>
          <w:rStyle w:val="Emphasis"/>
          <w:highlight w:val="cyan"/>
        </w:rPr>
        <w:t>regulatory dark matter</w:t>
      </w:r>
      <w:r w:rsidRPr="005A5A9C">
        <w:rPr>
          <w:sz w:val="16"/>
        </w:rPr>
        <w:t xml:space="preserve"> that evade accountability.</w:t>
      </w:r>
    </w:p>
    <w:p w:rsidR="00802136" w:rsidRPr="005A5A9C" w:rsidRDefault="00802136" w:rsidP="00802136">
      <w:pPr>
        <w:rPr>
          <w:sz w:val="16"/>
        </w:rPr>
      </w:pPr>
      <w:r w:rsidRPr="005A5A9C">
        <w:rPr>
          <w:sz w:val="16"/>
        </w:rPr>
        <w:t>Trump’s own interventionist impulses, such as partial nationalizations of private firms, are a warning to temper expectations that muscular presidential authorities over agencies will be used to limit state intervention in private enterprise.</w:t>
      </w:r>
    </w:p>
    <w:p w:rsidR="00802136" w:rsidRPr="005A5A9C" w:rsidRDefault="00802136" w:rsidP="00802136">
      <w:pPr>
        <w:rPr>
          <w:sz w:val="16"/>
        </w:rPr>
      </w:pPr>
      <w:r w:rsidRPr="006C45ED">
        <w:rPr>
          <w:rStyle w:val="StyleUnderline"/>
          <w:highlight w:val="cyan"/>
        </w:rPr>
        <w:t>Overturning</w:t>
      </w:r>
      <w:r w:rsidRPr="006C45ED">
        <w:rPr>
          <w:sz w:val="16"/>
          <w:highlight w:val="cyan"/>
        </w:rPr>
        <w:t xml:space="preserve"> </w:t>
      </w:r>
      <w:r w:rsidRPr="006C45ED">
        <w:rPr>
          <w:rStyle w:val="Emphasis"/>
          <w:highlight w:val="cyan"/>
        </w:rPr>
        <w:t>Humphrey’s</w:t>
      </w:r>
      <w:r w:rsidRPr="005A5A9C">
        <w:rPr>
          <w:sz w:val="16"/>
        </w:rPr>
        <w:t xml:space="preserve"> Executor </w:t>
      </w:r>
      <w:r w:rsidRPr="005A5A9C">
        <w:rPr>
          <w:rStyle w:val="StyleUnderline"/>
        </w:rPr>
        <w:t xml:space="preserve">would sever one of the Administrative State’s oxygen lines, but would by </w:t>
      </w:r>
      <w:r w:rsidRPr="006C45ED">
        <w:rPr>
          <w:rStyle w:val="Emphasis"/>
          <w:highlight w:val="cyan"/>
        </w:rPr>
        <w:t>no means</w:t>
      </w:r>
      <w:r w:rsidRPr="005A5A9C">
        <w:rPr>
          <w:rStyle w:val="StyleUnderline"/>
        </w:rPr>
        <w:t xml:space="preserve"> </w:t>
      </w:r>
      <w:r w:rsidRPr="006C45ED">
        <w:rPr>
          <w:rStyle w:val="StyleUnderline"/>
          <w:highlight w:val="cyan"/>
        </w:rPr>
        <w:t>asphyxiate</w:t>
      </w:r>
      <w:r w:rsidRPr="005A5A9C">
        <w:rPr>
          <w:rStyle w:val="StyleUnderline"/>
        </w:rPr>
        <w:t xml:space="preserve"> it.</w:t>
      </w:r>
      <w:r w:rsidRPr="005A5A9C">
        <w:rPr>
          <w:sz w:val="16"/>
        </w:rPr>
        <w:t xml:space="preserve"> If, however, the decision forces reconsideration of the Federal Reserve – an institution whose monetary manipulation enables congressional deficit excess – that would brighten the outlook considerably.</w:t>
      </w:r>
    </w:p>
    <w:p w:rsidR="00802136" w:rsidRPr="005A5A9C" w:rsidRDefault="00802136" w:rsidP="00802136">
      <w:pPr>
        <w:rPr>
          <w:sz w:val="16"/>
        </w:rPr>
      </w:pPr>
      <w:r w:rsidRPr="005A5A9C">
        <w:rPr>
          <w:sz w:val="16"/>
        </w:rPr>
        <w:t>Independent agencies arose a century after ratification of a Constitution that never contemplated fourth branch power centers. That makes removal authority a core constitutional function rather than a modern aberration. The anomaly is not merely Humphrey’s Executor; it is the Administrative State itself.</w:t>
      </w:r>
    </w:p>
    <w:p w:rsidR="00802136" w:rsidRPr="005A5A9C" w:rsidRDefault="00802136" w:rsidP="00802136">
      <w:pPr>
        <w:rPr>
          <w:sz w:val="16"/>
        </w:rPr>
      </w:pPr>
      <w:r w:rsidRPr="005A5A9C">
        <w:rPr>
          <w:sz w:val="16"/>
        </w:rPr>
        <w:t xml:space="preserve">The core abnormality of the past century is the assumption that Washington may legislate on everything – energy, speech, finance, health, education, family – with no constitutional gravity. A win like </w:t>
      </w:r>
      <w:r w:rsidRPr="006C45ED">
        <w:rPr>
          <w:rStyle w:val="StyleUnderline"/>
        </w:rPr>
        <w:t>Humphrey’s</w:t>
      </w:r>
      <w:r w:rsidRPr="005A5A9C">
        <w:rPr>
          <w:rStyle w:val="StyleUnderline"/>
        </w:rPr>
        <w:t xml:space="preserve"> Executor</w:t>
      </w:r>
      <w:r w:rsidRPr="005A5A9C">
        <w:rPr>
          <w:sz w:val="16"/>
        </w:rPr>
        <w:t xml:space="preserve"> </w:t>
      </w:r>
      <w:r w:rsidRPr="006C45ED">
        <w:rPr>
          <w:rStyle w:val="Emphasis"/>
          <w:highlight w:val="cyan"/>
        </w:rPr>
        <w:t>reversal</w:t>
      </w:r>
      <w:r w:rsidRPr="005A5A9C">
        <w:rPr>
          <w:sz w:val="16"/>
        </w:rPr>
        <w:t xml:space="preserve"> is necessary but </w:t>
      </w:r>
      <w:r w:rsidRPr="006C45ED">
        <w:rPr>
          <w:rStyle w:val="StyleUnderline"/>
          <w:highlight w:val="cyan"/>
        </w:rPr>
        <w:t>will</w:t>
      </w:r>
      <w:r w:rsidRPr="005A5A9C">
        <w:rPr>
          <w:sz w:val="16"/>
        </w:rPr>
        <w:t xml:space="preserve"> ultimately </w:t>
      </w:r>
      <w:r w:rsidRPr="006C45ED">
        <w:rPr>
          <w:rStyle w:val="Emphasis"/>
          <w:highlight w:val="cyan"/>
        </w:rPr>
        <w:t>fail</w:t>
      </w:r>
      <w:r w:rsidRPr="005A5A9C">
        <w:rPr>
          <w:sz w:val="16"/>
        </w:rPr>
        <w:t xml:space="preserve"> to deliver </w:t>
      </w:r>
      <w:r w:rsidRPr="006C45ED">
        <w:rPr>
          <w:rStyle w:val="StyleUnderline"/>
          <w:highlight w:val="cyan"/>
        </w:rPr>
        <w:t>without</w:t>
      </w:r>
      <w:r w:rsidRPr="005A5A9C">
        <w:rPr>
          <w:sz w:val="16"/>
        </w:rPr>
        <w:t xml:space="preserve"> stru</w:t>
      </w:r>
      <w:r w:rsidRPr="005A5A9C">
        <w:rPr>
          <w:rStyle w:val="Emphasis"/>
        </w:rPr>
        <w:t xml:space="preserve">ctural </w:t>
      </w:r>
      <w:r w:rsidRPr="006C45ED">
        <w:rPr>
          <w:rStyle w:val="Emphasis"/>
          <w:highlight w:val="cyan"/>
        </w:rPr>
        <w:t>restraint</w:t>
      </w:r>
      <w:r w:rsidRPr="006C45ED">
        <w:rPr>
          <w:sz w:val="16"/>
          <w:highlight w:val="cyan"/>
        </w:rPr>
        <w:t xml:space="preserve"> </w:t>
      </w:r>
      <w:r w:rsidRPr="006C45ED">
        <w:rPr>
          <w:rStyle w:val="StyleUnderline"/>
          <w:highlight w:val="cyan"/>
        </w:rPr>
        <w:t>on Congress</w:t>
      </w:r>
      <w:r w:rsidRPr="005A5A9C">
        <w:rPr>
          <w:sz w:val="16"/>
        </w:rPr>
        <w:t xml:space="preserve"> and a restoration of enumerated-powers principles.</w:t>
      </w:r>
    </w:p>
    <w:p w:rsidR="00802136" w:rsidRPr="005A5A9C" w:rsidRDefault="00802136" w:rsidP="00802136">
      <w:pPr>
        <w:rPr>
          <w:sz w:val="16"/>
        </w:rPr>
      </w:pPr>
      <w:r w:rsidRPr="005A5A9C">
        <w:rPr>
          <w:sz w:val="16"/>
        </w:rPr>
        <w:t>A Congress that legislates broadly will continue to delegate broadly, and presidents will continue to inherit vast power, regardless of whether agencies downstream are deemed “independent” or have leadership that can be readily replaced. The liberty movement’s deeper work lies in recovering the truth that Congress is not omnipotent.</w:t>
      </w:r>
    </w:p>
    <w:p w:rsidR="00802136" w:rsidRPr="005A5A9C" w:rsidRDefault="00802136" w:rsidP="00802136">
      <w:pPr>
        <w:rPr>
          <w:sz w:val="16"/>
        </w:rPr>
      </w:pPr>
      <w:r w:rsidRPr="005A5A9C">
        <w:rPr>
          <w:sz w:val="16"/>
        </w:rPr>
        <w:t xml:space="preserve">Until then, </w:t>
      </w:r>
      <w:r w:rsidRPr="006C45ED">
        <w:rPr>
          <w:rStyle w:val="StyleUnderline"/>
          <w:highlight w:val="cyan"/>
        </w:rPr>
        <w:t>rolling back</w:t>
      </w:r>
      <w:r w:rsidRPr="005A5A9C">
        <w:rPr>
          <w:rStyle w:val="StyleUnderline"/>
        </w:rPr>
        <w:t xml:space="preserve"> Humphrey’s Executor adds </w:t>
      </w:r>
      <w:r w:rsidRPr="005A5A9C">
        <w:rPr>
          <w:rStyle w:val="Emphasis"/>
        </w:rPr>
        <w:t>insulation</w:t>
      </w:r>
      <w:r w:rsidRPr="005A5A9C">
        <w:rPr>
          <w:rStyle w:val="StyleUnderline"/>
        </w:rPr>
        <w:t xml:space="preserve"> but </w:t>
      </w:r>
      <w:r w:rsidRPr="006C45ED">
        <w:rPr>
          <w:rStyle w:val="StyleUnderline"/>
          <w:highlight w:val="cyan"/>
        </w:rPr>
        <w:t xml:space="preserve">leaves </w:t>
      </w:r>
      <w:r w:rsidRPr="006C45ED">
        <w:rPr>
          <w:rStyle w:val="Emphasis"/>
          <w:highlight w:val="cyan"/>
        </w:rPr>
        <w:t>untouched</w:t>
      </w:r>
      <w:r w:rsidRPr="006C45ED">
        <w:rPr>
          <w:rStyle w:val="StyleUnderline"/>
          <w:highlight w:val="cyan"/>
        </w:rPr>
        <w:t xml:space="preserve"> the </w:t>
      </w:r>
      <w:r w:rsidRPr="006C45ED">
        <w:rPr>
          <w:rStyle w:val="Emphasis"/>
          <w:highlight w:val="cyan"/>
        </w:rPr>
        <w:t>furnace</w:t>
      </w:r>
      <w:r w:rsidRPr="005A5A9C">
        <w:rPr>
          <w:rStyle w:val="StyleUnderline"/>
        </w:rPr>
        <w:t xml:space="preserve"> beneath</w:t>
      </w:r>
      <w:r w:rsidRPr="005A5A9C">
        <w:rPr>
          <w:sz w:val="16"/>
        </w:rPr>
        <w:t>: Congress’s appetite for wielding non-enumerated powers and the steady erosions of federalism and individualism that accompany powerful central government.</w:t>
      </w:r>
    </w:p>
    <w:p w:rsidR="00802136" w:rsidRDefault="00802136" w:rsidP="00802136">
      <w:pPr>
        <w:rPr>
          <w:rFonts w:asciiTheme="minorHAnsi" w:hAnsiTheme="minorHAnsi" w:cstheme="minorBidi"/>
        </w:rPr>
      </w:pPr>
    </w:p>
    <w:p w:rsidR="00802136" w:rsidRPr="008276CE" w:rsidRDefault="00802136" w:rsidP="00802136"/>
    <w:p w:rsidR="00802136" w:rsidRPr="00D45158" w:rsidRDefault="00802136" w:rsidP="00802136"/>
    <w:p w:rsidR="00802136" w:rsidRDefault="00802136">
      <w:pPr>
        <w:rPr>
          <w:rFonts w:asciiTheme="minorHAnsi" w:hAnsiTheme="minorHAnsi" w:cstheme="minorBidi"/>
        </w:rPr>
      </w:pPr>
    </w:p>
    <w:sectPr w:rsidR="008021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4A2B" w:rsidRDefault="002C4A2B" w:rsidP="00066D2C">
      <w:pPr>
        <w:spacing w:after="0" w:line="240" w:lineRule="auto"/>
      </w:pPr>
      <w:r>
        <w:separator/>
      </w:r>
    </w:p>
  </w:endnote>
  <w:endnote w:type="continuationSeparator" w:id="0">
    <w:p w:rsidR="002C4A2B" w:rsidRDefault="002C4A2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4A2B" w:rsidRDefault="002C4A2B" w:rsidP="00066D2C">
      <w:pPr>
        <w:spacing w:after="0" w:line="240" w:lineRule="auto"/>
      </w:pPr>
      <w:r>
        <w:separator/>
      </w:r>
    </w:p>
  </w:footnote>
  <w:footnote w:type="continuationSeparator" w:id="0">
    <w:p w:rsidR="002C4A2B" w:rsidRDefault="002C4A2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8"/>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9940B3"/>
    <w:rsid w:val="00001C7E"/>
    <w:rsid w:val="0000487C"/>
    <w:rsid w:val="00011FEF"/>
    <w:rsid w:val="00013C8B"/>
    <w:rsid w:val="00023AEF"/>
    <w:rsid w:val="000250CA"/>
    <w:rsid w:val="00032119"/>
    <w:rsid w:val="000427BD"/>
    <w:rsid w:val="00043C82"/>
    <w:rsid w:val="00050713"/>
    <w:rsid w:val="00053D0F"/>
    <w:rsid w:val="000567C9"/>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36D"/>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A2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643C2"/>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48F3"/>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2136"/>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40B3"/>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B82"/>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5158"/>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7E5"/>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5F835"/>
  <w15:chartTrackingRefBased/>
  <w15:docId w15:val="{569EAEDE-CBB6-4069-ACBA-E36A406D0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048F3"/>
    <w:rPr>
      <w:rFonts w:ascii="Calibri" w:hAnsi="Calibri" w:cs="Calibri"/>
    </w:rPr>
  </w:style>
  <w:style w:type="paragraph" w:styleId="Heading1">
    <w:name w:val="heading 1"/>
    <w:aliases w:val="Pocket"/>
    <w:basedOn w:val="Normal"/>
    <w:next w:val="Normal"/>
    <w:link w:val="Heading1Char"/>
    <w:qFormat/>
    <w:rsid w:val="005048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5048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Citation, Char,Char1,Char"/>
    <w:basedOn w:val="Normal"/>
    <w:next w:val="Normal"/>
    <w:link w:val="Heading3Char"/>
    <w:uiPriority w:val="2"/>
    <w:qFormat/>
    <w:rsid w:val="005048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C"/>
    <w:basedOn w:val="Normal"/>
    <w:next w:val="Normal"/>
    <w:link w:val="Heading4Char"/>
    <w:uiPriority w:val="3"/>
    <w:qFormat/>
    <w:rsid w:val="005048F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048F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048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8F3"/>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8"/>
    <w:qFormat/>
    <w:rsid w:val="005048F3"/>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5048F3"/>
    <w:rPr>
      <w:color w:val="auto"/>
      <w:u w:val="none"/>
    </w:rPr>
  </w:style>
  <w:style w:type="character" w:customStyle="1" w:styleId="Heading1Char">
    <w:name w:val="Heading 1 Char"/>
    <w:aliases w:val="Pocket Char"/>
    <w:basedOn w:val="DefaultParagraphFont"/>
    <w:link w:val="Heading1"/>
    <w:rsid w:val="005048F3"/>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5048F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Citation Char"/>
    <w:basedOn w:val="DefaultParagraphFont"/>
    <w:link w:val="Heading3"/>
    <w:uiPriority w:val="2"/>
    <w:rsid w:val="005048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5048F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5048F3"/>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5048F3"/>
    <w:rPr>
      <w:b w:val="0"/>
      <w:sz w:val="22"/>
      <w:u w:val="single"/>
    </w:rPr>
  </w:style>
  <w:style w:type="character" w:styleId="Strong">
    <w:name w:val="Strong"/>
    <w:basedOn w:val="DefaultParagraphFont"/>
    <w:uiPriority w:val="22"/>
    <w:semiHidden/>
    <w:qFormat/>
    <w:rsid w:val="005048F3"/>
    <w:rPr>
      <w:b/>
      <w:bCs/>
    </w:rPr>
  </w:style>
  <w:style w:type="character" w:styleId="BookTitle">
    <w:name w:val="Book Title"/>
    <w:basedOn w:val="DefaultParagraphFont"/>
    <w:uiPriority w:val="33"/>
    <w:semiHidden/>
    <w:qFormat/>
    <w:rsid w:val="005048F3"/>
    <w:rPr>
      <w:b/>
      <w:bCs/>
      <w:i/>
      <w:iCs/>
      <w:spacing w:val="5"/>
    </w:rPr>
  </w:style>
  <w:style w:type="character" w:customStyle="1" w:styleId="Heading5Char">
    <w:name w:val="Heading 5 Char"/>
    <w:basedOn w:val="DefaultParagraphFont"/>
    <w:link w:val="Heading5"/>
    <w:uiPriority w:val="9"/>
    <w:semiHidden/>
    <w:rsid w:val="005048F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048F3"/>
  </w:style>
  <w:style w:type="paragraph" w:styleId="Header">
    <w:name w:val="header"/>
    <w:basedOn w:val="Normal"/>
    <w:link w:val="HeaderChar"/>
    <w:uiPriority w:val="99"/>
    <w:semiHidden/>
    <w:rsid w:val="005048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48F3"/>
    <w:rPr>
      <w:rFonts w:ascii="Calibri" w:hAnsi="Calibri" w:cs="Calibri"/>
    </w:rPr>
  </w:style>
  <w:style w:type="paragraph" w:styleId="Footer">
    <w:name w:val="footer"/>
    <w:basedOn w:val="Normal"/>
    <w:link w:val="FooterChar"/>
    <w:uiPriority w:val="99"/>
    <w:semiHidden/>
    <w:rsid w:val="005048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48F3"/>
    <w:rPr>
      <w:rFonts w:ascii="Calibri" w:hAnsi="Calibri" w:cs="Calibri"/>
    </w:rPr>
  </w:style>
  <w:style w:type="paragraph" w:styleId="BodyText">
    <w:name w:val="Body Text"/>
    <w:basedOn w:val="Normal"/>
    <w:link w:val="BodyTextChar"/>
    <w:uiPriority w:val="99"/>
    <w:semiHidden/>
    <w:unhideWhenUsed/>
    <w:rsid w:val="005048F3"/>
    <w:pPr>
      <w:spacing w:after="120"/>
    </w:pPr>
  </w:style>
  <w:style w:type="character" w:customStyle="1" w:styleId="BodyTextChar">
    <w:name w:val="Body Text Char"/>
    <w:basedOn w:val="DefaultParagraphFont"/>
    <w:link w:val="BodyText"/>
    <w:uiPriority w:val="99"/>
    <w:semiHidden/>
    <w:rsid w:val="005048F3"/>
    <w:rPr>
      <w:rFonts w:ascii="Calibri" w:hAnsi="Calibri" w:cs="Calibri"/>
    </w:rPr>
  </w:style>
  <w:style w:type="paragraph" w:styleId="NoSpacing">
    <w:name w:val="No Spacing"/>
    <w:link w:val="NoSpacingChar"/>
    <w:uiPriority w:val="99"/>
    <w:semiHidden/>
    <w:unhideWhenUsed/>
    <w:qFormat/>
    <w:rsid w:val="005048F3"/>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048F3"/>
    <w:rPr>
      <w:rFonts w:ascii="Calibri" w:hAnsi="Calibri" w:cs="Calibri"/>
    </w:rPr>
  </w:style>
  <w:style w:type="character" w:styleId="Hyperlink">
    <w:name w:val="Hyperlink"/>
    <w:basedOn w:val="DefaultParagraphFont"/>
    <w:uiPriority w:val="99"/>
    <w:unhideWhenUsed/>
    <w:rsid w:val="005048F3"/>
    <w:rPr>
      <w:color w:val="0563C1" w:themeColor="hyperlink"/>
      <w:u w:val="single"/>
    </w:rPr>
  </w:style>
  <w:style w:type="character" w:styleId="UnresolvedMention">
    <w:name w:val="Unresolved Mention"/>
    <w:basedOn w:val="DefaultParagraphFont"/>
    <w:uiPriority w:val="99"/>
    <w:semiHidden/>
    <w:unhideWhenUsed/>
    <w:rsid w:val="005048F3"/>
    <w:rPr>
      <w:color w:val="605E5C"/>
      <w:shd w:val="clear" w:color="auto" w:fill="E1DFDD"/>
    </w:rPr>
  </w:style>
  <w:style w:type="paragraph" w:customStyle="1" w:styleId="Analytics">
    <w:name w:val="Analytics"/>
    <w:aliases w:val="Heading 10"/>
    <w:link w:val="AnalyticsChar"/>
    <w:autoRedefine/>
    <w:uiPriority w:val="4"/>
    <w:qFormat/>
    <w:rsid w:val="005048F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5048F3"/>
    <w:rPr>
      <w:rFonts w:ascii="Calibri" w:eastAsiaTheme="majorEastAsia" w:hAnsi="Calibri" w:cstheme="majorBidi"/>
      <w:b/>
      <w:iCs/>
      <w:sz w:val="26"/>
      <w:szCs w:val="2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0567C9"/>
    <w:pPr>
      <w:spacing w:after="0" w:line="240" w:lineRule="auto"/>
    </w:pPr>
    <w:rPr>
      <w:u w:val="single"/>
    </w:rPr>
  </w:style>
  <w:style w:type="paragraph" w:customStyle="1" w:styleId="textbold">
    <w:name w:val="text bold"/>
    <w:basedOn w:val="Normal"/>
    <w:link w:val="Emphasis"/>
    <w:uiPriority w:val="8"/>
    <w:qFormat/>
    <w:rsid w:val="000567C9"/>
    <w:pPr>
      <w:ind w:left="720"/>
      <w:jc w:val="both"/>
    </w:pPr>
    <w:rPr>
      <w:b/>
      <w:iCs/>
      <w:sz w:val="24"/>
      <w:u w:val="single"/>
      <w:bdr w:val="single" w:sz="8" w:space="0" w:color="auto"/>
    </w:rPr>
  </w:style>
  <w:style w:type="paragraph" w:customStyle="1" w:styleId="Emphasis1">
    <w:name w:val="Emphasis1"/>
    <w:basedOn w:val="Normal"/>
    <w:uiPriority w:val="8"/>
    <w:qFormat/>
    <w:rsid w:val="00D45158"/>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10887</Words>
  <Characters>62059</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2026-01-18T22:12:00Z</dcterms:created>
  <dcterms:modified xsi:type="dcterms:W3CDTF">2026-01-18T22:12:00Z</dcterms:modified>
</cp:coreProperties>
</file>